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3C5" w:rsidRPr="004613C5" w:rsidRDefault="00E713FE" w:rsidP="004613C5">
      <w:pPr>
        <w:widowControl w:val="0"/>
        <w:tabs>
          <w:tab w:val="left" w:pos="3420"/>
          <w:tab w:val="left" w:pos="5670"/>
          <w:tab w:val="left" w:pos="7655"/>
        </w:tabs>
        <w:autoSpaceDE w:val="0"/>
        <w:autoSpaceDN w:val="0"/>
        <w:adjustRightInd w:val="0"/>
        <w:spacing w:after="0" w:line="240" w:lineRule="auto"/>
        <w:ind w:left="-567" w:hanging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06F0966E" wp14:editId="29330B86">
            <wp:extent cx="6382491" cy="8785180"/>
            <wp:effectExtent l="0" t="952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385320" cy="8789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4061" w:rsidRDefault="00EC4061" w:rsidP="00EC4061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  <w:lang w:val="tt-RU"/>
        </w:rPr>
      </w:pPr>
      <w:bookmarkStart w:id="0" w:name="_GoBack"/>
      <w:bookmarkEnd w:id="0"/>
      <w:r w:rsidRPr="00036D97">
        <w:rPr>
          <w:rFonts w:ascii="Times New Roman" w:hAnsi="Times New Roman"/>
          <w:b/>
          <w:sz w:val="24"/>
          <w:szCs w:val="24"/>
          <w:highlight w:val="yellow"/>
          <w:lang w:val="tt-RU"/>
        </w:rPr>
        <w:lastRenderedPageBreak/>
        <w:t xml:space="preserve">УМК: </w:t>
      </w:r>
      <w:r w:rsidRPr="00036D97">
        <w:rPr>
          <w:rFonts w:ascii="Times New Roman" w:hAnsi="Times New Roman"/>
          <w:sz w:val="24"/>
          <w:szCs w:val="24"/>
          <w:highlight w:val="yellow"/>
          <w:lang w:val="tt-RU"/>
        </w:rPr>
        <w:t>Р.З</w:t>
      </w:r>
      <w:r w:rsidRPr="00036D97">
        <w:rPr>
          <w:rFonts w:ascii="Times New Roman" w:hAnsi="Times New Roman"/>
          <w:b/>
          <w:sz w:val="24"/>
          <w:szCs w:val="24"/>
          <w:highlight w:val="yellow"/>
          <w:lang w:val="tt-RU"/>
        </w:rPr>
        <w:t>.</w:t>
      </w:r>
      <w:r w:rsidRPr="00036D97">
        <w:rPr>
          <w:rFonts w:ascii="Times New Roman" w:hAnsi="Times New Roman"/>
          <w:sz w:val="24"/>
          <w:szCs w:val="24"/>
          <w:highlight w:val="yellow"/>
          <w:lang w:val="tt-RU"/>
        </w:rPr>
        <w:t>Хәйдәрова,Г.И.Ибраһимова;  Р.Л.Малафеева Татар теле. Рус телендә төп гомуми белем бирү оешмалары өчен дәреслек (татар  телен өйрәнүче укучылар  өчен) 9 нчы сыйныф, 2021., “Татармультфильм”</w:t>
      </w:r>
      <w:r>
        <w:rPr>
          <w:rFonts w:ascii="Times New Roman" w:hAnsi="Times New Roman"/>
          <w:sz w:val="24"/>
          <w:szCs w:val="24"/>
          <w:lang w:val="tt-RU"/>
        </w:rPr>
        <w:t xml:space="preserve">     </w:t>
      </w:r>
    </w:p>
    <w:p w:rsidR="00EC4061" w:rsidRPr="00036D97" w:rsidRDefault="00EC4061" w:rsidP="00EC406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36D97">
        <w:rPr>
          <w:rFonts w:ascii="Times New Roman" w:eastAsia="Calibri" w:hAnsi="Times New Roman" w:cs="Times New Roman"/>
          <w:b/>
          <w:sz w:val="28"/>
          <w:szCs w:val="28"/>
        </w:rPr>
        <w:t>Рабочая программа по учебному предмету</w:t>
      </w:r>
    </w:p>
    <w:p w:rsidR="00EC4061" w:rsidRPr="00036D97" w:rsidRDefault="00EC4061" w:rsidP="00EC4061">
      <w:pPr>
        <w:tabs>
          <w:tab w:val="center" w:pos="5233"/>
          <w:tab w:val="left" w:pos="9756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«Родной</w:t>
      </w:r>
      <w:r w:rsidRPr="00036D97">
        <w:rPr>
          <w:rFonts w:ascii="Times New Roman" w:eastAsia="Calibri" w:hAnsi="Times New Roman" w:cs="Times New Roman"/>
          <w:b/>
          <w:sz w:val="28"/>
          <w:szCs w:val="28"/>
        </w:rPr>
        <w:t xml:space="preserve"> (тата</w:t>
      </w:r>
      <w:r>
        <w:rPr>
          <w:rFonts w:ascii="Times New Roman" w:eastAsia="Calibri" w:hAnsi="Times New Roman" w:cs="Times New Roman"/>
          <w:b/>
          <w:sz w:val="28"/>
          <w:szCs w:val="28"/>
        </w:rPr>
        <w:t>рский) язык</w:t>
      </w:r>
      <w:r w:rsidRPr="00036D97">
        <w:rPr>
          <w:rFonts w:ascii="Times New Roman" w:eastAsia="Calibri" w:hAnsi="Times New Roman" w:cs="Times New Roman"/>
          <w:b/>
          <w:sz w:val="28"/>
          <w:szCs w:val="28"/>
        </w:rPr>
        <w:t>».</w:t>
      </w:r>
      <w:r w:rsidRPr="00036D97"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EC4061" w:rsidRPr="00036D97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 xml:space="preserve">  Рабочая программа по учебному предмету «Государственный (татарский) язык Республики Татарстан» (предметная область «Родной язык и родная литература») разработана </w:t>
      </w:r>
      <w:r w:rsidRPr="00036D97">
        <w:rPr>
          <w:rFonts w:ascii="Times New Roman" w:eastAsia="Times New Roman" w:hAnsi="Times New Roman" w:cs="Times New Roman"/>
          <w:sz w:val="24"/>
          <w:szCs w:val="24"/>
        </w:rPr>
        <w:t xml:space="preserve">для обучающихся, </w:t>
      </w:r>
      <w:r w:rsidRPr="00036D97">
        <w:rPr>
          <w:rFonts w:ascii="Times New Roman" w:eastAsia="Times New Roman" w:hAnsi="Times New Roman" w:cs="Times New Roman"/>
          <w:i/>
          <w:sz w:val="24"/>
          <w:szCs w:val="24"/>
        </w:rPr>
        <w:t>не владеющих</w:t>
      </w:r>
      <w:r w:rsidRPr="00036D97">
        <w:rPr>
          <w:rFonts w:ascii="Times New Roman" w:eastAsia="Times New Roman" w:hAnsi="Times New Roman" w:cs="Times New Roman"/>
          <w:i/>
          <w:color w:val="4F81BD"/>
          <w:sz w:val="24"/>
          <w:szCs w:val="24"/>
        </w:rPr>
        <w:t xml:space="preserve"> </w:t>
      </w:r>
      <w:r w:rsidRPr="00036D97">
        <w:rPr>
          <w:rFonts w:ascii="Times New Roman" w:eastAsia="Times New Roman" w:hAnsi="Times New Roman" w:cs="Times New Roman"/>
          <w:i/>
          <w:sz w:val="24"/>
          <w:szCs w:val="24"/>
        </w:rPr>
        <w:t>татарск</w:t>
      </w:r>
      <w:r w:rsidRPr="00036D97">
        <w:rPr>
          <w:rFonts w:ascii="Times New Roman" w:eastAsia="Calibri" w:hAnsi="Times New Roman" w:cs="Times New Roman"/>
          <w:i/>
          <w:sz w:val="24"/>
          <w:szCs w:val="24"/>
        </w:rPr>
        <w:t>им</w:t>
      </w:r>
      <w:r w:rsidRPr="00036D97">
        <w:rPr>
          <w:rFonts w:ascii="Times New Roman" w:eastAsia="Times New Roman" w:hAnsi="Times New Roman" w:cs="Times New Roman"/>
          <w:i/>
          <w:sz w:val="24"/>
          <w:szCs w:val="24"/>
        </w:rPr>
        <w:t xml:space="preserve"> языком</w:t>
      </w:r>
      <w:r w:rsidRPr="00036D9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C4061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Times New Roman" w:hAnsi="Times New Roman" w:cs="Times New Roman"/>
          <w:sz w:val="24"/>
          <w:szCs w:val="24"/>
        </w:rPr>
        <w:t> Общее число часов, рекомендованных для изучения</w:t>
      </w:r>
      <w:r w:rsidRPr="00036D97">
        <w:rPr>
          <w:rFonts w:ascii="Times New Roman" w:eastAsia="Calibri" w:hAnsi="Times New Roman" w:cs="Times New Roman"/>
          <w:sz w:val="24"/>
          <w:szCs w:val="24"/>
        </w:rPr>
        <w:t xml:space="preserve"> государственного (татарского)</w:t>
      </w:r>
      <w:r w:rsidRPr="00036D97">
        <w:rPr>
          <w:rFonts w:ascii="Times New Roman" w:eastAsia="Times New Roman" w:hAnsi="Times New Roman" w:cs="Times New Roman"/>
          <w:sz w:val="24"/>
          <w:szCs w:val="24"/>
        </w:rPr>
        <w:t xml:space="preserve"> языка, </w:t>
      </w:r>
      <w:bookmarkStart w:id="1" w:name="_Hlk125984762"/>
      <w:r>
        <w:rPr>
          <w:rFonts w:ascii="Times New Roman" w:eastAsia="Calibri" w:hAnsi="Times New Roman" w:cs="Times New Roman"/>
          <w:sz w:val="24"/>
          <w:szCs w:val="24"/>
        </w:rPr>
        <w:t>в 9 классе - 68 часов (2</w:t>
      </w:r>
      <w:r w:rsidRPr="00036D97">
        <w:rPr>
          <w:rFonts w:ascii="Times New Roman" w:eastAsia="Calibri" w:hAnsi="Times New Roman" w:cs="Times New Roman"/>
          <w:sz w:val="24"/>
          <w:szCs w:val="24"/>
        </w:rPr>
        <w:t xml:space="preserve"> часа в неделю).</w:t>
      </w:r>
      <w:bookmarkEnd w:id="1"/>
    </w:p>
    <w:p w:rsidR="00EC4061" w:rsidRPr="000A174B" w:rsidRDefault="00EC4061" w:rsidP="00EC406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F3CA7">
        <w:rPr>
          <w:rFonts w:ascii="Times New Roman" w:eastAsia="Calibri" w:hAnsi="Times New Roman" w:cs="Times New Roman"/>
          <w:b/>
          <w:sz w:val="24"/>
          <w:szCs w:val="24"/>
        </w:rPr>
        <w:t>Содержание обучения в 9 классе</w:t>
      </w:r>
      <w:r w:rsidRPr="000A174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C4061" w:rsidRPr="009E1AC4" w:rsidRDefault="00EC4061" w:rsidP="00EC40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9E1AC4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Тематическое содержание речи.</w:t>
      </w:r>
    </w:p>
    <w:p w:rsidR="00EC4061" w:rsidRPr="006F3CA7" w:rsidRDefault="00EC4061" w:rsidP="00EC4061">
      <w:pPr>
        <w:tabs>
          <w:tab w:val="left" w:pos="2532"/>
          <w:tab w:val="left" w:pos="455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E1AC4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Мир моего «Я».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>Здоровье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 xml:space="preserve">. 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>Здоровый образ жизни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>. Хорошие и в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>редные</w:t>
      </w:r>
      <w:r w:rsidRPr="000A174B">
        <w:rPr>
          <w:rFonts w:ascii="Times New Roman" w:eastAsia="Times New Roman" w:hAnsi="Times New Roman" w:cs="Times New Roman"/>
          <w:iCs/>
          <w:spacing w:val="-1"/>
          <w:sz w:val="24"/>
          <w:szCs w:val="24"/>
        </w:rPr>
        <w:t xml:space="preserve"> 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>привычки.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tt-RU"/>
        </w:rPr>
        <w:t>Эмоциональный интеллект.</w:t>
      </w:r>
    </w:p>
    <w:p w:rsidR="00EC4061" w:rsidRPr="006F3CA7" w:rsidRDefault="00EC4061" w:rsidP="00EC4061">
      <w:pPr>
        <w:tabs>
          <w:tab w:val="left" w:pos="2532"/>
          <w:tab w:val="left" w:pos="455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tt-RU"/>
        </w:rPr>
      </w:pPr>
      <w:r w:rsidRPr="00471C3C"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val="tt-RU"/>
        </w:rPr>
        <w:t>Мир вокруг меня</w:t>
      </w:r>
      <w:r w:rsidRPr="006F3CA7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val="tt-RU"/>
        </w:rPr>
        <w:t>.</w:t>
      </w:r>
      <w:r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tt-RU"/>
        </w:rPr>
        <w:t>Достижения науки и техники. Онлайн-общение.</w:t>
      </w:r>
    </w:p>
    <w:p w:rsidR="00EC4061" w:rsidRPr="006F3CA7" w:rsidRDefault="00EC4061" w:rsidP="00EC4061">
      <w:pPr>
        <w:tabs>
          <w:tab w:val="left" w:pos="2532"/>
          <w:tab w:val="left" w:pos="455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71C3C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Мир моих увлечений</w:t>
      </w:r>
      <w:r w:rsidRPr="006F3CA7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 xml:space="preserve">Планы на будущее. 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 xml:space="preserve">Выбор профессии. 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 xml:space="preserve">Востребованные 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>професси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>и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 xml:space="preserve">. Профессиональные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учебные заведения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EC4061" w:rsidRPr="006F3CA7" w:rsidRDefault="00EC4061" w:rsidP="00EC40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471C3C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Моя Родина</w:t>
      </w:r>
      <w:r w:rsidRPr="006F3CA7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Республика Татарстан. Д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остижения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Республики Татарстан: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э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кономика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, культура, спорт. Выдающиеся представители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татарского народа.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Защитники Отечества.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9 Мая -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Д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ень Победы.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F3CA7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Умения по видам речевой деятельности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EC4061" w:rsidRPr="006F3CA7" w:rsidRDefault="00EC4061" w:rsidP="00EC40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6F3CA7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Аудирование.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Восприятие на слух и понимание несложных аутентичных текстов, содержащих отдельные незнакомые слова и неизученные языковые явления,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br/>
        <w:t>не препятствующие решению коммуникативной задачи с пониманием основного содержания или запрашиваемой информации; умение определять основную тему (идею)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услышанного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текста, извлечение главной информации из услышанного, прогнозирование содержания текста по началу сообщения.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EC4061" w:rsidRPr="006F3CA7" w:rsidRDefault="00EC4061" w:rsidP="00EC40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6F3CA7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Говорение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Диалогическая речь: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</w:rPr>
        <w:t>вести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диал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</w:rPr>
        <w:t xml:space="preserve">ог-побуждение к действию (обращаться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</w:rPr>
        <w:br/>
        <w:t>с просьбой,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</w:rPr>
        <w:t xml:space="preserve">вежливо соглашаться или не соглашаться выполнить просьбу, приглашать собеседника к совместной деятельности, вежливо соглашаться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</w:rPr>
        <w:br/>
        <w:t>или не соглашаться на предложение собеседника, объясняя причину своего решения),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</w:rPr>
        <w:t xml:space="preserve">диалог-расспрос (сообщать фактическую информацию, отвечая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</w:rPr>
        <w:br/>
        <w:t xml:space="preserve">на вопросы разных видов, выражать свое отношение к обсуждаемым фактам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</w:rPr>
        <w:br/>
        <w:t>и событиям, запрашивать интересующую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</w:rPr>
        <w:t>информацию, переходить с позиции спрашивающего на позицию отвечающего и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</w:rPr>
        <w:t>наоборот),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sz w:val="24"/>
          <w:szCs w:val="24"/>
        </w:rPr>
        <w:t>комбинированный диалог.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 xml:space="preserve">Монологическая речь: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создание устных связных монологических высказываний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с использованием основных коммуникативных типов речи: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описание (предмета, человека), в том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числе характеристика реального человека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br/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или литературного персонажа),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повествование (сообщение), рассуждение, пересказ основного содержания прочитанного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или прослушанного текста,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изложение результатов выполненной проектной работы.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У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мения диалогической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и монологической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речи развиваются в стандартных ситуациях общения в рамках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тематического содержания речи с опорой на речевые ситуации,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ключевые слова и (или) иллюстрации, фотографии с соблюдением норм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татарского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речевого этикета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3CA7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Чтение</w:t>
      </w:r>
      <w:r w:rsidRPr="006F3CA7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Ч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тение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про себя учебны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х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 и адаптированны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х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 аутентичны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х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 текст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ов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 разных жанров и стилей, содержащи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х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 отдельные незнакомые слова, с пониманием основного содержания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или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запрашиваемой информации, чтение с пониманием основного содержания текста с определением основной темы и главных фактов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br/>
        <w:t xml:space="preserve">или событий в прочитанном тексте (игнорируя незнакомые слова, не существенные для понимания основного содержания), чтение несплошных текстов (таблиц)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br/>
        <w:t>и понимание представленной в них информации.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174B">
        <w:rPr>
          <w:rFonts w:ascii="Times New Roman" w:eastAsia="Times New Roman" w:hAnsi="Times New Roman" w:cs="Times New Roman"/>
          <w:sz w:val="24"/>
          <w:szCs w:val="24"/>
        </w:rPr>
        <w:t>Тексты для чтения: беседа, отрывок из художественного произведения, в том числе рассказ, сказка, научно-популярн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ые тексты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, сообщение информационного характера, сообщение личного характера, объявление, кулинарный рецепт, стихотворение, несплошной текст (таблица).</w:t>
      </w:r>
    </w:p>
    <w:p w:rsidR="00EC4061" w:rsidRPr="006F3CA7" w:rsidRDefault="00EC4061" w:rsidP="00EC40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6F3CA7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Письмо.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Написание личного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 xml:space="preserve">письма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написание сообщения с кратким представлением России, Республики Татарстан,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изложение основного содержания прочитанного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br/>
        <w:t xml:space="preserve">или прослушанного текста с выражением своего отношения к событиям и фактам, изложенным в тексте,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</w:rPr>
        <w:t>составление и написание небольших творческих текстов по нравственным проблемам, аргументирование своего мнения.</w:t>
      </w:r>
    </w:p>
    <w:p w:rsidR="00EC4061" w:rsidRPr="009E1AC4" w:rsidRDefault="00EC4061" w:rsidP="00EC40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9E1AC4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Языковые знания и навыки.</w:t>
      </w:r>
    </w:p>
    <w:p w:rsidR="00EC4061" w:rsidRPr="009E1AC4" w:rsidRDefault="00EC4061" w:rsidP="00EC40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9E1AC4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Фонетика.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</w:rPr>
        <w:t>Различение на слух и адекватное произнесение слов с соблюдением правильного ударения и фраз с соблюдением их ритмико-интонационных особенностей, 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:rsidR="00EC4061" w:rsidRPr="009E1AC4" w:rsidRDefault="00EC4061" w:rsidP="00EC40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9E1AC4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Графика. Орфография. Пунктуация.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Правильное написание изученных слов; правильное использование знаков препинания (точки, вопросительного и восклицательного знаков в конце предложения, запятой при перечислении, обращении, при вводных словах,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сложносочиненных и сложноподчиненных предложениях),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пунктуационно правильное, в соответствии с нормами татарского речевого этикета оформление электронного сообщения личного характера.</w:t>
      </w:r>
    </w:p>
    <w:p w:rsidR="00EC4061" w:rsidRPr="009E1AC4" w:rsidRDefault="00EC4061" w:rsidP="00EC406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9E1AC4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Лексика.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Распознавание и употребление в устной и письменной речи не менее 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>1000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лексических единиц (слов, словосочетаний, речевых клише),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о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бслуживающих ситуации общения в рамках тематического содержания речи для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9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класса, включая 8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50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лексических единиц, усвоенных в 1-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8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классах,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слов-названий предметов, их признаков, действий предметов,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заимствованных слов, синонимов и антонимов изученных слов, производных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белемле, файдалы), парных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азык-төлек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, сложных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көнбатыш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, составных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ачык йөзле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слов.</w:t>
      </w:r>
    </w:p>
    <w:p w:rsidR="00EC4061" w:rsidRPr="009E1AC4" w:rsidRDefault="00EC4061" w:rsidP="00EC40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9E1AC4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Морфология. Синтаксис.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</w:rPr>
        <w:t>Распознавание в письменном и звучащем тексте и употребление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в устной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</w:rPr>
        <w:br/>
        <w:t>и письменной речи изученных морфологических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форм и синтаксических конструкций </w:t>
      </w:r>
      <w:r w:rsidRPr="000A174B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 xml:space="preserve">татарского языка: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отрицательные местоимения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беркем, бернәрсә, беркайчан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),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вопросительные местоимения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ни өчен?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нигә? ник?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),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наречия места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ерак, якын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, сравнения-уподобления 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>яшьләрчә, заманча, батырларча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>)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>,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глаголы повелительного наклонения </w:t>
      </w:r>
      <w:r w:rsidRPr="000A174B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лица единственного и множественного числа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в утвердительной и отрицательной формах (</w:t>
      </w:r>
      <w:r w:rsidRPr="000A174B">
        <w:rPr>
          <w:rFonts w:ascii="Times New Roman" w:eastAsia="Calibri" w:hAnsi="Times New Roman" w:cs="Times New Roman"/>
          <w:iCs/>
          <w:sz w:val="24"/>
          <w:szCs w:val="24"/>
        </w:rPr>
        <w:t>бар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сын</w:t>
      </w:r>
      <w:r w:rsidRPr="000A174B">
        <w:rPr>
          <w:rFonts w:ascii="Times New Roman" w:eastAsia="Calibri" w:hAnsi="Times New Roman" w:cs="Times New Roman"/>
          <w:iCs/>
          <w:sz w:val="24"/>
          <w:szCs w:val="24"/>
        </w:rPr>
        <w:t>! - бар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сыннар</w:t>
      </w:r>
      <w:r w:rsidRPr="000A174B">
        <w:rPr>
          <w:rFonts w:ascii="Times New Roman" w:eastAsia="Calibri" w:hAnsi="Times New Roman" w:cs="Times New Roman"/>
          <w:iCs/>
          <w:sz w:val="24"/>
          <w:szCs w:val="24"/>
        </w:rPr>
        <w:t>! - ба'рма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сын</w:t>
      </w:r>
      <w:r w:rsidRPr="000A174B">
        <w:rPr>
          <w:rFonts w:ascii="Times New Roman" w:eastAsia="Calibri" w:hAnsi="Times New Roman" w:cs="Times New Roman"/>
          <w:iCs/>
          <w:sz w:val="24"/>
          <w:szCs w:val="24"/>
        </w:rPr>
        <w:t>! - ба'рма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сыннар</w:t>
      </w:r>
      <w:r w:rsidRPr="000A174B">
        <w:rPr>
          <w:rFonts w:ascii="Times New Roman" w:eastAsia="Calibri" w:hAnsi="Times New Roman" w:cs="Times New Roman"/>
          <w:iCs/>
          <w:sz w:val="24"/>
          <w:szCs w:val="24"/>
        </w:rPr>
        <w:t>!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), однородные члены предложения, средства связи между однородными членами предложения: соединительные союзы 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һәм, да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 xml:space="preserve"> (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дә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>)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, та (тә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>)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и ин</w:t>
      </w:r>
      <w:r w:rsidRPr="000A174B">
        <w:rPr>
          <w:rFonts w:ascii="Times New Roman" w:eastAsia="Calibri" w:hAnsi="Times New Roman" w:cs="Times New Roman"/>
          <w:sz w:val="24"/>
          <w:szCs w:val="24"/>
        </w:rPr>
        <w:t>тонация перечисления, сложносочиненные предложения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 союзами 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һәм, ә, ләкин, да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 xml:space="preserve"> (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дә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>)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, та (тә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>)</w:t>
      </w:r>
      <w:r w:rsidRPr="000A174B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, яки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ложноподчиненные предложения с придаточным времени, образованные с помощью деепричастия на 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>-гач (-гәч), -кач (-кәч),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ложноподчиненные предложения с придаточным причины, образованные помощью союза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lastRenderedPageBreak/>
        <w:t xml:space="preserve">чөнки, относительного слова 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>шуңа күрә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</w:rPr>
        <w:t xml:space="preserve">,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ложноподчиненные предложения с придаточным условия, образованные с помощью союза әгәр</w:t>
      </w:r>
      <w:r w:rsidRPr="000A174B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 xml:space="preserve"> </w:t>
      </w:r>
      <w:r w:rsidRPr="000A174B">
        <w:rPr>
          <w:rFonts w:ascii="Times New Roman" w:eastAsia="Times New Roman" w:hAnsi="Times New Roman" w:cs="Times New Roman"/>
          <w:sz w:val="24"/>
          <w:szCs w:val="24"/>
          <w:lang w:val="tt-RU"/>
        </w:rPr>
        <w:t>и глаголов условного наклонения барса, килсә.</w:t>
      </w:r>
    </w:p>
    <w:p w:rsidR="00EC4061" w:rsidRPr="009E1AC4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E1AC4">
        <w:rPr>
          <w:rFonts w:ascii="Times New Roman" w:eastAsia="Calibri" w:hAnsi="Times New Roman" w:cs="Times New Roman"/>
          <w:b/>
          <w:i/>
          <w:sz w:val="24"/>
          <w:szCs w:val="24"/>
        </w:rPr>
        <w:t>Социокультурные знания и умения.</w:t>
      </w:r>
    </w:p>
    <w:p w:rsidR="00EC4061" w:rsidRPr="000A174B" w:rsidRDefault="00EC4061" w:rsidP="00EC40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З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нание и использование изученных формул татарского речевого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этикета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в ситуациях общения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, з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нание и использование в устной и письменной речи активной фоновой лексики и реалий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 рамках отобранного тематического содержания (народы России, национальные праздники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и </w:t>
      </w:r>
      <w:r w:rsidRPr="000A174B">
        <w:rPr>
          <w:rFonts w:ascii="Times New Roman" w:eastAsia="Calibri" w:hAnsi="Times New Roman" w:cs="Times New Roman"/>
          <w:sz w:val="24"/>
          <w:szCs w:val="24"/>
        </w:rPr>
        <w:t>традиции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народов, проживающих на территории Республики Татарстан</w:t>
      </w:r>
      <w:r w:rsidRPr="000A174B">
        <w:rPr>
          <w:rFonts w:ascii="Times New Roman" w:eastAsia="Calibri" w:hAnsi="Times New Roman" w:cs="Times New Roman"/>
          <w:sz w:val="24"/>
          <w:szCs w:val="24"/>
        </w:rPr>
        <w:t>)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, з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нание наиболее известных учебных заведений Республики Татарстан,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знакомство с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образцами татарской поэзии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 xml:space="preserve">и прозы,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>формирование умения представлять известных деятелей культуры и искусства татарского народа.</w:t>
      </w:r>
    </w:p>
    <w:p w:rsidR="00EC4061" w:rsidRPr="001B2AE3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 w:rsidRPr="001B2AE3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Компенсаторные умения.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Использование в качестве опоры при порождении собственных высказываний ключевых слов, плана, использование словарных замен в процессе устно-речевого общения, игнорирование информации, не являющейся необходимой для понимания основного содержания прочитанного или прослушанного текста </w:t>
      </w:r>
      <w:r w:rsidRPr="000A174B">
        <w:rPr>
          <w:rFonts w:ascii="Times New Roman" w:eastAsia="Calibri" w:hAnsi="Times New Roman" w:cs="Times New Roman"/>
          <w:sz w:val="24"/>
          <w:szCs w:val="24"/>
          <w:lang w:val="tt-RU"/>
        </w:rPr>
        <w:br/>
        <w:t>или для нахождения в тексте запрашиваемой информации, сравнение объектов, явлений, процессов, их элементов и основных функций в рамках изученной тематики.</w:t>
      </w:r>
    </w:p>
    <w:p w:rsidR="00EC4061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C4061" w:rsidRPr="000A174B" w:rsidRDefault="00EC4061" w:rsidP="00EC406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37BCE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программы по государственному (татарскому) языку на уровне основного общего образования</w:t>
      </w:r>
      <w:r w:rsidRPr="000A174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В результате изучения государственного (татарского)</w:t>
      </w:r>
      <w:r w:rsidRPr="000A174B">
        <w:rPr>
          <w:rFonts w:ascii="Times New Roman" w:eastAsia="Times New Roman" w:hAnsi="Times New Roman" w:cs="Times New Roman"/>
          <w:sz w:val="24"/>
          <w:szCs w:val="24"/>
        </w:rPr>
        <w:t xml:space="preserve"> языка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 на уровне основного общего образования у обучающегося будут сформированы следующие личностные результаты: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1) гражданского воспитания: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людей, активное участие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татарском языке;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неприятие любых форм экстремизма, дискриминации;</w:t>
      </w:r>
    </w:p>
    <w:p w:rsidR="00EC4061" w:rsidRPr="000A174B" w:rsidRDefault="00EC4061" w:rsidP="00EC40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понимание роли различных социальных институтов в жизни человека;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представление об основных правах, свободах и обязанностях гражданина, социальных нормах и правилах межличност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ных отношений в поликультурном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многоконфессиональном обществе, формируемое в том числе на основе примеров из литературных произведений, написанных на татарском языке;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готовность к разнообразной совме</w:t>
      </w:r>
      <w:r>
        <w:rPr>
          <w:rFonts w:ascii="Times New Roman" w:eastAsia="Calibri" w:hAnsi="Times New Roman" w:cs="Times New Roman"/>
          <w:sz w:val="24"/>
          <w:szCs w:val="24"/>
        </w:rPr>
        <w:t xml:space="preserve">стной деятельности, стремление </w:t>
      </w:r>
      <w:r w:rsidRPr="000A174B">
        <w:rPr>
          <w:rFonts w:ascii="Times New Roman" w:eastAsia="Calibri" w:hAnsi="Times New Roman" w:cs="Times New Roman"/>
          <w:sz w:val="24"/>
          <w:szCs w:val="24"/>
        </w:rPr>
        <w:t>к взаимопониманию и взаимопомощи, активное участие в школьном самоуправлении;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готовность к участию в гуманитарной деятельности (помощь людям, нуждающимся в ней; волонтёрство);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2) патриотического воспитания: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осознание российской гражданской идентичности в поликультурном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многоконфессиональном обществе, понимание роли государственного (татарского) языка в жизни народа, проявление интереса к познанию государственного (татарского) языка, к истории и культуре своего народа, края, страны, других народов России, ценностное отношение к государственному (татарскому) языку, к достижениям своего народа и своей Родины -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ическому и природному наследию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памятникам, традициям разных народов, проживающих в родной стране;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lastRenderedPageBreak/>
        <w:t>3) духовно-нравственного воспитания: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ориентация на моральные ценности и нормы в ситуациях нравственного выбора, готовность оценивать своё поведение, 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том числе речевое, и поступки, </w:t>
      </w:r>
      <w:r w:rsidRPr="000A174B">
        <w:rPr>
          <w:rFonts w:ascii="Times New Roman" w:eastAsia="Calibri" w:hAnsi="Times New Roman" w:cs="Times New Roman"/>
          <w:sz w:val="24"/>
          <w:szCs w:val="24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</w:t>
      </w:r>
      <w:r>
        <w:rPr>
          <w:rFonts w:ascii="Times New Roman" w:eastAsia="Calibri" w:hAnsi="Times New Roman" w:cs="Times New Roman"/>
          <w:sz w:val="24"/>
          <w:szCs w:val="24"/>
        </w:rPr>
        <w:t xml:space="preserve">сти в условиях индивидуального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общественного пространства;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4) эстетического воспитания: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восприимчивость к разным видам искусства, традициям и творчеству свое</w:t>
      </w:r>
      <w:r>
        <w:rPr>
          <w:rFonts w:ascii="Times New Roman" w:eastAsia="Calibri" w:hAnsi="Times New Roman" w:cs="Times New Roman"/>
          <w:sz w:val="24"/>
          <w:szCs w:val="24"/>
        </w:rPr>
        <w:t xml:space="preserve">го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понимание ценности отечественного и мирового искусства, роли этнических культурных традиций и народного творчест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ва, стремление к самовыражению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 разных видах искусства;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5)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физического воспитания, формирования культуры здоровья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эмоционального благополучия: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осознание ценности жизни с опорой на собственный жизненный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 xml:space="preserve">и читательский опыт, ответственное отношение к своему здоровью и установка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правил безопасного поведения в интернет-среде;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умение принимать себя и других, не осуждая;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тат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0A174B">
        <w:rPr>
          <w:rFonts w:ascii="Times New Roman" w:eastAsia="Calibri" w:hAnsi="Times New Roman" w:cs="Times New Roman"/>
          <w:sz w:val="24"/>
          <w:szCs w:val="24"/>
        </w:rPr>
        <w:t>рском языке, сформированность навыков рефлексии, признание своего права на ошибку и такого же права другого человека;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6) трудового воспитания: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интерес к практическому изучению профессий и труда различного рода, в том числе на основе применения изучаемого пре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дметного знания и ознакомления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 деятельностью филологов, журналисто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в, писателей, уважение к труду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и результатам трудовой деятельности, осознанный выбор и построение индивидуальной траектории образования и жизненных планов с учётом личных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общественных интересов и потребностей;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умение рассказать о своих планах на будущее;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7) экологического воспитания: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ориентация на применение знаний из области социальных и естественных наук для решения задач в области окружающей среды, планирования поступков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оценки их возможных последствий для окружающей среды, умение точно, логично выражать свою точку зрения на экологические проблемы;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ной сред, готовность к участию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 практической деятельности экологической направленности;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8) ценности научного познания: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чтения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как средства познания мира, овладение основными навыками </w:t>
      </w:r>
      <w:r w:rsidRPr="000A174B">
        <w:rPr>
          <w:rFonts w:ascii="Times New Roman" w:eastAsia="Calibri" w:hAnsi="Times New Roman" w:cs="Times New Roman"/>
          <w:sz w:val="24"/>
          <w:szCs w:val="24"/>
        </w:rPr>
        <w:lastRenderedPageBreak/>
        <w:t>исследовательской деятельности, установка на осмыслени</w:t>
      </w:r>
      <w:r>
        <w:rPr>
          <w:rFonts w:ascii="Times New Roman" w:eastAsia="Calibri" w:hAnsi="Times New Roman" w:cs="Times New Roman"/>
          <w:sz w:val="24"/>
          <w:szCs w:val="24"/>
        </w:rPr>
        <w:t xml:space="preserve">е опыта, наблюдений, поступков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стремление совершенствовать пути достижения индивидуального и коллективного благополучия.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9) адаптации обучающегося к из</w:t>
      </w:r>
      <w:r>
        <w:rPr>
          <w:rFonts w:ascii="Times New Roman" w:eastAsia="Calibri" w:hAnsi="Times New Roman" w:cs="Times New Roman"/>
          <w:sz w:val="24"/>
          <w:szCs w:val="24"/>
        </w:rPr>
        <w:t xml:space="preserve">меняющимся условиям социальной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природной среды: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освоение обучающимися социального опыта, основных социальных ролей, норм и правил общественного поведения, ф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орм социальной жизни в группах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способность обучающихся к взаимодействию в условиях неопределённости, открытость опыту и знаниям других;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навык выявления и связывания образов, способность формировать новые знания, способность формулировать идеи,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понятия, гипотезы об объектах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явлениях, в том числе ранее не известных, осознавать дефицит собственных знаний и компетенций, планировать своё развитие;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умение оперировать основными понятиям</w:t>
      </w:r>
      <w:r>
        <w:rPr>
          <w:rFonts w:ascii="Times New Roman" w:eastAsia="Calibri" w:hAnsi="Times New Roman" w:cs="Times New Roman"/>
          <w:sz w:val="24"/>
          <w:szCs w:val="24"/>
        </w:rPr>
        <w:t xml:space="preserve">и, терминами и представлениями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в области концепции устойчивого развития, анализировать и выявлять взаимосвязь природы, общества и экономики, оценивать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свои действия с учётом влияния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на окружающую среду, достижения целей и преодоления вызовов, возможных глобальных последствий;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оценивать ситуацию стресса, корр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ектировать принимаемые решения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действия; формулировать и оценивать риски и последствия, формировать опыт, уметь находить позитивное в сложившейся ситу</w:t>
      </w:r>
      <w:r>
        <w:rPr>
          <w:rFonts w:ascii="Times New Roman" w:eastAsia="Calibri" w:hAnsi="Times New Roman" w:cs="Times New Roman"/>
          <w:sz w:val="24"/>
          <w:szCs w:val="24"/>
        </w:rPr>
        <w:t xml:space="preserve">ации; быть готовым действовать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 отсутствие гарантий успеха.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В результате изучения государственного (татарского)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выявлять и характеризовать существенные признаки языковых единиц, языковых явлений и процессов;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выявлять закономерности и противоречия в рассматриваемых фактах, данных и наблюдениях, предлагать критерии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для выявления закономерностей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противоречий;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выявлять в тексте дефициты информации, данных, необходимых для решения поставленной учебной задачи;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EC4061" w:rsidRPr="000A174B" w:rsidRDefault="00EC4061" w:rsidP="00EC40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самостоятельно выбирать способ реш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ения учебной задачи при работе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 разными типами текстов, разными единицами языка, сравнивая варианты решения и выбирая оптимальный вариан</w:t>
      </w:r>
      <w:r>
        <w:rPr>
          <w:rFonts w:ascii="Times New Roman" w:eastAsia="Calibri" w:hAnsi="Times New Roman" w:cs="Times New Roman"/>
          <w:sz w:val="24"/>
          <w:szCs w:val="24"/>
        </w:rPr>
        <w:t>т с учётом самостоятельно выделе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нных критериев.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использовать вопросы как исследо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вательский инструмент познания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 языковом образовании;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формулировать вопросы, фиксирующие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несоответствие между реальным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желательным состоянием ситуации, и самост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оятельно устанавливать искомое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данное;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формировать гипотезу об истинности собственных суждений и суждений других, аргументировать свою позицию, мнение;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составлять алгоритм действий и использовать его для решения учебных задач;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бъектов между собой; оценивать 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на применимость и достоверность информацию, полученную в ходе лингвистического исследования (эксперимента);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lastRenderedPageBreak/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прогнозировать возможное дальнейш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ее развитие процессов, событий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У обучающегося будут сформиро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ваны следующие умения работать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 информацией как часть познавательных универсальных учебных действий: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EC4061" w:rsidRPr="000A174B" w:rsidRDefault="00EC4061" w:rsidP="00EC40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в зависимости от коммуникативной установки;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оценивать надёжность информации по критериям, предложенным учителем или сформулированным самостоятельно;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эффективно запоминать и систематизировать информацию.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У обучающегося будут сформированы следующие умения общения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как часть коммуникативных универсальных учебных действий: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воспринимать и формулировать суждения, выражать эмоции в соответствии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 xml:space="preserve">с условиями и целями общения; выражать себя (свою точку зрения) в диалогах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дискуссиях, в устной монологической речи и в письменных текстах на татарском языке;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распознавать невербальные средства общения, понимать значение социальных знаков;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знать и распознавать предпосылки конфликтных ситуаций и смягчать конфликты, вести переговоры;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понимать намерения других, проявлять уважительное отношение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к собеседнику и в корректной форме формулировать свои возражения;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самостоятельно выбирать формат выступления с учётом цели презентации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У обучающегося будут сформированы следующие умения самоорганизации как части регулятивных универсальных учебных действий: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выявлять проблемы для решения в учебных и жизненных ситуациях;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и собственных возможностей, аргументировать предлагаемые варианты решений;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самостоятельно составлять план действий, вносить необходимые коррективы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в ходе его реализации;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делать выбор и брать ответственность за решение.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У обучающегося будут сформированы следующие умения самоконтроля, эмоционального интеллекта, принятия себя и других как части регулятивных универсальных учебных действий:</w:t>
      </w:r>
    </w:p>
    <w:p w:rsidR="00EC4061" w:rsidRPr="000A174B" w:rsidRDefault="00EC4061" w:rsidP="00EC40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владеть разными способами самоконтроля (в том числе речевого), самомотивации и рефлексии;</w:t>
      </w:r>
    </w:p>
    <w:p w:rsidR="00EC4061" w:rsidRPr="000A174B" w:rsidRDefault="00EC4061" w:rsidP="00EC40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lastRenderedPageBreak/>
        <w:t>давать адекватную оценку учебной ситуации и предлагать план её изменения;</w:t>
      </w:r>
    </w:p>
    <w:p w:rsidR="00EC4061" w:rsidRPr="000A174B" w:rsidRDefault="00EC4061" w:rsidP="00EC40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EC4061" w:rsidRPr="000A174B" w:rsidRDefault="00EC4061" w:rsidP="00EC40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с учётом целей и условий общения; оценивать соответствие результата цели и условиям общения;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развивать способность управлять собственными эмоциями и эмоциями других;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выявлять и анализировать причины эмоций; понимать мотивы и намерения другого человека, анализируя речевую ситуацию;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регулировать способ выражения собственных эмоций;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осознанно относиться к другому человеку и его мнению;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признавать своё и чужое право на ошибку;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принимать себя и других, не осуждая;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проявлять открытость;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осознавать невозможность контролировать всё вокруг.</w:t>
      </w:r>
    </w:p>
    <w:p w:rsidR="00EC4061" w:rsidRPr="000A174B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У обучающегося будут сформированы следующие умения совместной деятельности:понимать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EC4061" w:rsidRDefault="00EC4061" w:rsidP="00EC40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174B">
        <w:rPr>
          <w:rFonts w:ascii="Times New Roman" w:eastAsia="Calibri" w:hAnsi="Times New Roman" w:cs="Times New Roman"/>
          <w:sz w:val="24"/>
          <w:szCs w:val="24"/>
        </w:rPr>
        <w:t>уметь обобщать мнения нескольких людей, проявлять готовность руководить, выполнять поручения, подчиняться;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174B">
        <w:rPr>
          <w:rFonts w:ascii="Times New Roman" w:eastAsia="Calibri" w:hAnsi="Times New Roman" w:cs="Times New Roman"/>
          <w:sz w:val="24"/>
          <w:szCs w:val="24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</w:t>
      </w:r>
      <w:r w:rsidRPr="000A174B">
        <w:rPr>
          <w:rFonts w:ascii="Times New Roman" w:eastAsia="Calibri" w:hAnsi="Times New Roman" w:cs="Times New Roman"/>
          <w:sz w:val="24"/>
          <w:szCs w:val="24"/>
        </w:rPr>
        <w:br/>
        <w:t>к представлению отчёта перед группой.</w:t>
      </w:r>
    </w:p>
    <w:p w:rsidR="00EC4061" w:rsidRPr="000A174B" w:rsidRDefault="00EC4061" w:rsidP="00EC40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C4061" w:rsidRDefault="00EC4061" w:rsidP="00EC406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 изучения государственного (татарского) языка</w:t>
      </w:r>
      <w:r w:rsidRPr="00036D9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C4061" w:rsidRPr="00036D97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 xml:space="preserve"> К концу обучения в 9 классе обучающийся научится: воспринимать на слух и понимать звучащие не более 1,2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 вести комбинированный диалог или диалог-обмен мнениями в стандартных ситуациях общения объемом не менее 10-11 реплик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 создавать устные связные монологические высказывания (описание, или характеристика, повествование, или сообщение, рассуждение) объемом не менее 10-11 фраз с вербальными и (или) невербальными опорами или без них в рамках тематического содержания речи;</w:t>
      </w:r>
    </w:p>
    <w:p w:rsidR="00EC4061" w:rsidRPr="00036D97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>передавать основное содержание прочитанного или прослушанного текста, представлять результаты выполненной проектной работы объемом не менее 10-11 фраз;</w:t>
      </w:r>
    </w:p>
    <w:p w:rsidR="00EC4061" w:rsidRPr="00036D97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>читать про себя и понимать несложные аутентичные тексты разного вида, жанра и стиля объемом до 250-300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содержания, составлять личное письмо с опорой и без опоры на образец (объем сообщения - до 80 слов), выполнять письменные творческие задания;</w:t>
      </w:r>
    </w:p>
    <w:p w:rsidR="00EC4061" w:rsidRPr="00036D97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 xml:space="preserve">вести диалог-обмен мнениями о здоровом образе жизни (о режиме труда </w:t>
      </w:r>
    </w:p>
    <w:p w:rsidR="00EC4061" w:rsidRPr="00036D97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и отдыха, о рационе здорового питания), аргументировать суждения о негативном влиянии на здоровье вредных привычек, вести диалог-обмен мнениями </w:t>
      </w:r>
    </w:p>
    <w:p w:rsidR="00EC4061" w:rsidRPr="00036D97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>об управлении собственными эмоциями;</w:t>
      </w:r>
    </w:p>
    <w:p w:rsidR="00EC4061" w:rsidRPr="00036D97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 xml:space="preserve">вести диалог-расспрос о достижениях в интересующих областях науки </w:t>
      </w:r>
    </w:p>
    <w:p w:rsidR="00EC4061" w:rsidRPr="00036D97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>и техники, вести диалог-обмен мнениями об использовании новых информационных технологий в разных областях жизни, вести комбинированный диалог о мире онлайн-общения;</w:t>
      </w:r>
    </w:p>
    <w:p w:rsidR="00EC4061" w:rsidRPr="00036D97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 xml:space="preserve">вести комбинированный диалог о проблемах выбора профессии, </w:t>
      </w:r>
    </w:p>
    <w:p w:rsidR="00EC4061" w:rsidRPr="00036D97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>о востребованных профессиях, об учебных заведениях, аргументировать свои суждения о необходимости правильного выбора будущей профессии;</w:t>
      </w:r>
    </w:p>
    <w:p w:rsidR="00EC4061" w:rsidRPr="00036D97" w:rsidRDefault="00EC4061" w:rsidP="00EC40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>вести комбинированный диалог о достижениях в области экономики, культуры, спорта, сообщать о выдающихся представителях культуры и искусства татарского народа, вести комбинированный диалог о защитниках Отечества, о земляках-героях Советского Союза, о подвиге Мусы Джалиля и джалиловцах, о праздновании Дня Победы в родном городе (селе), о чествовании ветеранов Великой Отечественной войны.</w:t>
      </w:r>
    </w:p>
    <w:p w:rsidR="00EC4061" w:rsidRPr="00036D97" w:rsidRDefault="00EC4061" w:rsidP="00EC4061"/>
    <w:p w:rsidR="00EC4061" w:rsidRPr="00036D97" w:rsidRDefault="00EC4061" w:rsidP="00EC406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36D97">
        <w:rPr>
          <w:rFonts w:ascii="Times New Roman" w:eastAsia="Times New Roman" w:hAnsi="Times New Roman" w:cs="Times New Roman"/>
          <w:b/>
        </w:rPr>
        <w:t>ТЕМАТИЧЕСКОЕ ПЛАНИРОВАНИЕ</w:t>
      </w:r>
    </w:p>
    <w:p w:rsidR="00EC4061" w:rsidRDefault="00EC4061" w:rsidP="00EC4061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для 9</w:t>
      </w:r>
      <w:r w:rsidRPr="004B26EF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класса</w:t>
      </w:r>
    </w:p>
    <w:p w:rsidR="00EC4061" w:rsidRPr="004B26EF" w:rsidRDefault="00EC4061" w:rsidP="00EC4061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8"/>
        <w:tblW w:w="10768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704"/>
        <w:gridCol w:w="4536"/>
        <w:gridCol w:w="851"/>
        <w:gridCol w:w="1417"/>
        <w:gridCol w:w="1276"/>
        <w:gridCol w:w="1984"/>
      </w:tblGrid>
      <w:tr w:rsidR="00EC4061" w:rsidRPr="002E357F" w:rsidTr="00D45C9E">
        <w:trPr>
          <w:trHeight w:val="292"/>
        </w:trPr>
        <w:tc>
          <w:tcPr>
            <w:tcW w:w="704" w:type="dxa"/>
            <w:vMerge w:val="restart"/>
          </w:tcPr>
          <w:p w:rsidR="00EC4061" w:rsidRPr="002E357F" w:rsidRDefault="00EC4061" w:rsidP="00D45C9E">
            <w:pPr>
              <w:jc w:val="center"/>
              <w:rPr>
                <w:rFonts w:eastAsia="Calibri"/>
              </w:rPr>
            </w:pPr>
            <w:r w:rsidRPr="002E357F">
              <w:rPr>
                <w:rFonts w:eastAsia="Calibri"/>
              </w:rPr>
              <w:t>№ п/п</w:t>
            </w:r>
          </w:p>
        </w:tc>
        <w:tc>
          <w:tcPr>
            <w:tcW w:w="4536" w:type="dxa"/>
            <w:vMerge w:val="restart"/>
          </w:tcPr>
          <w:p w:rsidR="00EC4061" w:rsidRPr="002E357F" w:rsidRDefault="00EC4061" w:rsidP="00D45C9E">
            <w:pPr>
              <w:jc w:val="center"/>
              <w:rPr>
                <w:rFonts w:eastAsia="Calibri"/>
              </w:rPr>
            </w:pPr>
            <w:r w:rsidRPr="002E357F">
              <w:rPr>
                <w:rFonts w:eastAsia="Calibri"/>
              </w:rPr>
              <w:t>Наименование разделов и тем программы</w:t>
            </w:r>
          </w:p>
          <w:p w:rsidR="00EC4061" w:rsidRPr="002E357F" w:rsidRDefault="00EC4061" w:rsidP="00D45C9E">
            <w:pPr>
              <w:jc w:val="center"/>
              <w:rPr>
                <w:rFonts w:eastAsia="Calibri"/>
              </w:rPr>
            </w:pPr>
          </w:p>
        </w:tc>
        <w:tc>
          <w:tcPr>
            <w:tcW w:w="3544" w:type="dxa"/>
            <w:gridSpan w:val="3"/>
          </w:tcPr>
          <w:p w:rsidR="00EC4061" w:rsidRPr="002E357F" w:rsidRDefault="00EC4061" w:rsidP="00D45C9E">
            <w:pPr>
              <w:jc w:val="center"/>
              <w:rPr>
                <w:rFonts w:eastAsia="Calibri"/>
              </w:rPr>
            </w:pPr>
            <w:r w:rsidRPr="002E357F">
              <w:rPr>
                <w:rFonts w:eastAsia="Calibri"/>
              </w:rPr>
              <w:t>Количество часов</w:t>
            </w:r>
          </w:p>
        </w:tc>
        <w:tc>
          <w:tcPr>
            <w:tcW w:w="1984" w:type="dxa"/>
            <w:vMerge w:val="restart"/>
          </w:tcPr>
          <w:p w:rsidR="00EC4061" w:rsidRPr="002E357F" w:rsidRDefault="00EC4061" w:rsidP="00D45C9E">
            <w:pPr>
              <w:jc w:val="center"/>
              <w:rPr>
                <w:rFonts w:eastAsia="Calibri"/>
              </w:rPr>
            </w:pPr>
            <w:r w:rsidRPr="002E357F">
              <w:rPr>
                <w:rFonts w:eastAsia="Calibri"/>
              </w:rPr>
              <w:t>Электронные (цифровые) образовательные ресурсы</w:t>
            </w:r>
          </w:p>
        </w:tc>
      </w:tr>
      <w:tr w:rsidR="00EC4061" w:rsidRPr="004B26EF" w:rsidTr="00D45C9E">
        <w:trPr>
          <w:trHeight w:val="330"/>
        </w:trPr>
        <w:tc>
          <w:tcPr>
            <w:tcW w:w="704" w:type="dxa"/>
            <w:vMerge/>
            <w:tcBorders>
              <w:bottom w:val="single" w:sz="4" w:space="0" w:color="auto"/>
            </w:tcBorders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bottom w:val="single" w:sz="4" w:space="0" w:color="auto"/>
            </w:tcBorders>
          </w:tcPr>
          <w:p w:rsidR="00EC4061" w:rsidRPr="004B26EF" w:rsidRDefault="00EC4061" w:rsidP="00D45C9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  <w:r w:rsidRPr="004B26EF">
              <w:rPr>
                <w:rFonts w:eastAsia="Calibri"/>
                <w:sz w:val="24"/>
                <w:szCs w:val="24"/>
              </w:rPr>
              <w:t xml:space="preserve">Всего </w:t>
            </w:r>
          </w:p>
        </w:tc>
        <w:tc>
          <w:tcPr>
            <w:tcW w:w="1417" w:type="dxa"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  <w:r w:rsidRPr="004B26EF">
              <w:rPr>
                <w:rFonts w:eastAsia="Calibri"/>
                <w:sz w:val="24"/>
                <w:szCs w:val="24"/>
              </w:rPr>
              <w:t>Контрольные работы</w:t>
            </w:r>
          </w:p>
        </w:tc>
        <w:tc>
          <w:tcPr>
            <w:tcW w:w="1276" w:type="dxa"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  <w:r w:rsidRPr="004B26EF">
              <w:rPr>
                <w:rFonts w:eastAsia="Calibri"/>
                <w:sz w:val="24"/>
                <w:szCs w:val="24"/>
              </w:rPr>
              <w:t>Практические работы</w:t>
            </w:r>
          </w:p>
        </w:tc>
        <w:tc>
          <w:tcPr>
            <w:tcW w:w="1984" w:type="dxa"/>
            <w:vMerge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EC4061" w:rsidRPr="004B26EF" w:rsidTr="00D45C9E">
        <w:tc>
          <w:tcPr>
            <w:tcW w:w="704" w:type="dxa"/>
          </w:tcPr>
          <w:p w:rsidR="00EC4061" w:rsidRPr="002E357F" w:rsidRDefault="00EC4061" w:rsidP="00EC4061">
            <w:pPr>
              <w:pStyle w:val="ad"/>
              <w:numPr>
                <w:ilvl w:val="0"/>
                <w:numId w:val="44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  <w:r w:rsidRPr="00A45B4E">
              <w:rPr>
                <w:rFonts w:ascii="SL_Times New Roman" w:eastAsia="Calibri" w:hAnsi="SL_Times New Roman"/>
                <w:b/>
                <w:sz w:val="24"/>
                <w:szCs w:val="24"/>
                <w:lang w:val="tt-RU"/>
              </w:rPr>
              <w:t xml:space="preserve">Без Татарстанда яшибез. </w:t>
            </w:r>
            <w:r>
              <w:rPr>
                <w:rFonts w:ascii="SL_Times New Roman" w:eastAsia="Calibri" w:hAnsi="SL_Times New Roman"/>
                <w:b/>
                <w:sz w:val="24"/>
                <w:szCs w:val="24"/>
                <w:lang w:val="tt-RU"/>
              </w:rPr>
              <w:t>– Мы живем в Татарстане</w:t>
            </w:r>
            <w:r w:rsidRPr="004B26EF">
              <w:rPr>
                <w:rFonts w:eastAsia="Calibri"/>
                <w:b/>
                <w:sz w:val="24"/>
                <w:szCs w:val="24"/>
                <w:lang w:val="tt-RU"/>
              </w:rPr>
              <w:t xml:space="preserve"> </w:t>
            </w:r>
            <w:r w:rsidRPr="004B26EF">
              <w:rPr>
                <w:rFonts w:eastAsia="Calibri"/>
                <w:b/>
                <w:bCs/>
                <w:noProof/>
                <w:sz w:val="24"/>
                <w:szCs w:val="24"/>
                <w:lang w:val="tt-RU"/>
              </w:rPr>
              <w:t xml:space="preserve"> </w:t>
            </w:r>
            <w:r w:rsidRPr="0011781F">
              <w:rPr>
                <w:rFonts w:eastAsia="Calibri"/>
                <w:b/>
                <w:bCs/>
                <w:noProof/>
                <w:sz w:val="24"/>
                <w:szCs w:val="24"/>
                <w:lang w:val="tt-RU"/>
              </w:rPr>
              <w:t>(“Моя Родина”, “</w:t>
            </w:r>
            <w:r w:rsidRPr="0011781F">
              <w:rPr>
                <w:rFonts w:eastAsia="Calibri"/>
                <w:b/>
                <w:sz w:val="24"/>
                <w:szCs w:val="24"/>
                <w:lang w:val="tt-RU"/>
              </w:rPr>
              <w:t>Мир вокруг меня”</w:t>
            </w:r>
            <w:r w:rsidRPr="0011781F">
              <w:rPr>
                <w:rFonts w:eastAsia="Calibri"/>
                <w:b/>
                <w:bCs/>
                <w:noProof/>
                <w:sz w:val="24"/>
                <w:szCs w:val="24"/>
                <w:lang w:val="tt-RU"/>
              </w:rPr>
              <w:t>)</w:t>
            </w:r>
            <w:r w:rsidRPr="004B26EF">
              <w:rPr>
                <w:rFonts w:eastAsia="Calibri"/>
                <w:b/>
                <w:lang w:val="tt-RU"/>
              </w:rPr>
              <w:t xml:space="preserve"> </w:t>
            </w:r>
          </w:p>
        </w:tc>
        <w:tc>
          <w:tcPr>
            <w:tcW w:w="851" w:type="dxa"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EC4061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6" w:type="dxa"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84" w:type="dxa"/>
          </w:tcPr>
          <w:p w:rsidR="00EC4061" w:rsidRPr="0011781F" w:rsidRDefault="004D11BE" w:rsidP="00D45C9E">
            <w:pPr>
              <w:rPr>
                <w:sz w:val="16"/>
                <w:szCs w:val="16"/>
              </w:rPr>
            </w:pPr>
            <w:hyperlink r:id="rId8" w:history="1">
              <w:r w:rsidR="00EC4061" w:rsidRPr="0011781F">
                <w:rPr>
                  <w:rStyle w:val="ac"/>
                  <w:sz w:val="16"/>
                  <w:szCs w:val="16"/>
                </w:rPr>
                <w:t>http://tatarschool.ru/tatar-tele/tatar-tele-9</w:t>
              </w:r>
            </w:hyperlink>
            <w:r w:rsidR="00EC4061" w:rsidRPr="0011781F">
              <w:rPr>
                <w:sz w:val="16"/>
                <w:szCs w:val="16"/>
              </w:rPr>
              <w:t xml:space="preserve"> </w:t>
            </w:r>
          </w:p>
        </w:tc>
      </w:tr>
      <w:tr w:rsidR="00EC4061" w:rsidRPr="004B26EF" w:rsidTr="00D45C9E">
        <w:tc>
          <w:tcPr>
            <w:tcW w:w="704" w:type="dxa"/>
          </w:tcPr>
          <w:p w:rsidR="00EC4061" w:rsidRPr="002E357F" w:rsidRDefault="00EC4061" w:rsidP="00EC4061">
            <w:pPr>
              <w:pStyle w:val="ad"/>
              <w:numPr>
                <w:ilvl w:val="0"/>
                <w:numId w:val="44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EC4061" w:rsidRPr="004B26EF" w:rsidRDefault="00EC4061" w:rsidP="00D45C9E">
            <w:pPr>
              <w:rPr>
                <w:rFonts w:eastAsia="Calibri"/>
                <w:b/>
                <w:sz w:val="24"/>
                <w:szCs w:val="24"/>
                <w:lang w:val="tt-RU"/>
              </w:rPr>
            </w:pPr>
            <w:r w:rsidRPr="00A45B4E">
              <w:rPr>
                <w:rFonts w:ascii="SL_Times New Roman" w:eastAsia="Calibri" w:hAnsi="SL_Times New Roman"/>
                <w:b/>
                <w:sz w:val="24"/>
                <w:szCs w:val="24"/>
                <w:lang w:val="tt-RU"/>
              </w:rPr>
              <w:t>Һөнәр сайлау.</w:t>
            </w:r>
            <w:r>
              <w:rPr>
                <w:rFonts w:ascii="SL_Times New Roman" w:eastAsia="Calibri" w:hAnsi="SL_Times New Roman"/>
                <w:b/>
                <w:sz w:val="24"/>
                <w:szCs w:val="24"/>
                <w:lang w:val="tt-RU"/>
              </w:rPr>
              <w:t>- Выбор профессии</w:t>
            </w:r>
            <w:r w:rsidRPr="00A45B4E">
              <w:rPr>
                <w:rFonts w:ascii="SL_Times New Roman" w:eastAsia="Calibri" w:hAnsi="SL_Times New Roman"/>
                <w:b/>
                <w:sz w:val="24"/>
                <w:szCs w:val="24"/>
                <w:lang w:val="tt-RU"/>
              </w:rPr>
              <w:t xml:space="preserve"> </w:t>
            </w:r>
            <w:r w:rsidRPr="004B26EF">
              <w:rPr>
                <w:rFonts w:eastAsia="Calibri"/>
                <w:b/>
                <w:lang w:val="tt-RU"/>
              </w:rPr>
              <w:t>(</w:t>
            </w:r>
            <w:r>
              <w:rPr>
                <w:rFonts w:eastAsia="Calibri"/>
                <w:b/>
                <w:lang w:val="tt-RU"/>
              </w:rPr>
              <w:t>“</w:t>
            </w:r>
            <w:r w:rsidRPr="00A45B4E">
              <w:rPr>
                <w:rFonts w:eastAsia="Calibri"/>
                <w:b/>
                <w:sz w:val="24"/>
                <w:szCs w:val="24"/>
                <w:lang w:val="tt-RU"/>
              </w:rPr>
              <w:t>Мир моих увлечений</w:t>
            </w:r>
            <w:r>
              <w:rPr>
                <w:rFonts w:eastAsia="Calibri"/>
                <w:b/>
                <w:sz w:val="24"/>
                <w:szCs w:val="24"/>
                <w:lang w:val="tt-RU"/>
              </w:rPr>
              <w:t>”</w:t>
            </w:r>
            <w:r w:rsidRPr="004B26EF">
              <w:rPr>
                <w:rFonts w:eastAsia="Calibri"/>
              </w:rPr>
              <w:t>)</w:t>
            </w:r>
          </w:p>
        </w:tc>
        <w:tc>
          <w:tcPr>
            <w:tcW w:w="851" w:type="dxa"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6" w:type="dxa"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84" w:type="dxa"/>
          </w:tcPr>
          <w:p w:rsidR="00EC4061" w:rsidRDefault="004D11BE" w:rsidP="00D45C9E">
            <w:hyperlink r:id="rId9" w:history="1">
              <w:r w:rsidR="00EC4061" w:rsidRPr="00636491">
                <w:rPr>
                  <w:rStyle w:val="ac"/>
                  <w:sz w:val="16"/>
                  <w:szCs w:val="16"/>
                </w:rPr>
                <w:t>http://tatarschool.ru/tatar-tele/tatar-tele-9</w:t>
              </w:r>
            </w:hyperlink>
            <w:r w:rsidR="00EC4061" w:rsidRPr="00636491">
              <w:rPr>
                <w:sz w:val="16"/>
                <w:szCs w:val="16"/>
              </w:rPr>
              <w:t xml:space="preserve"> </w:t>
            </w:r>
          </w:p>
        </w:tc>
      </w:tr>
      <w:tr w:rsidR="00EC4061" w:rsidRPr="004B26EF" w:rsidTr="00D45C9E">
        <w:tc>
          <w:tcPr>
            <w:tcW w:w="704" w:type="dxa"/>
          </w:tcPr>
          <w:p w:rsidR="00EC4061" w:rsidRPr="002E357F" w:rsidRDefault="00EC4061" w:rsidP="00EC4061">
            <w:pPr>
              <w:pStyle w:val="ad"/>
              <w:numPr>
                <w:ilvl w:val="0"/>
                <w:numId w:val="44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EC4061" w:rsidRPr="004B26EF" w:rsidRDefault="00EC4061" w:rsidP="00D45C9E">
            <w:pPr>
              <w:rPr>
                <w:rFonts w:eastAsia="Calibri"/>
                <w:b/>
                <w:sz w:val="24"/>
                <w:szCs w:val="24"/>
                <w:lang w:val="tt-RU"/>
              </w:rPr>
            </w:pPr>
            <w:r w:rsidRPr="00A45B4E">
              <w:rPr>
                <w:rFonts w:ascii="SL_Times New Roman" w:eastAsia="Calibri" w:hAnsi="SL_Times New Roman"/>
                <w:b/>
                <w:sz w:val="24"/>
                <w:szCs w:val="24"/>
                <w:lang w:val="tt-RU"/>
              </w:rPr>
              <w:t>Сәламәтлек – зур байлык</w:t>
            </w:r>
            <w:r>
              <w:rPr>
                <w:rFonts w:eastAsia="Calibri"/>
                <w:b/>
                <w:sz w:val="24"/>
                <w:szCs w:val="24"/>
                <w:lang w:val="tt-RU"/>
              </w:rPr>
              <w:t xml:space="preserve">. – Здоровье – главное богатство </w:t>
            </w:r>
            <w:r>
              <w:rPr>
                <w:rFonts w:eastAsia="Calibri"/>
                <w:b/>
                <w:lang w:val="tt-RU"/>
              </w:rPr>
              <w:t xml:space="preserve"> </w:t>
            </w:r>
            <w:r w:rsidRPr="0011781F">
              <w:rPr>
                <w:rFonts w:eastAsia="Calibri"/>
                <w:b/>
                <w:lang w:val="tt-RU"/>
              </w:rPr>
              <w:t>(</w:t>
            </w:r>
            <w:r>
              <w:rPr>
                <w:rFonts w:eastAsia="Calibri"/>
                <w:b/>
                <w:lang w:val="tt-RU"/>
              </w:rPr>
              <w:t>“</w:t>
            </w:r>
            <w:r w:rsidRPr="0011781F">
              <w:rPr>
                <w:rFonts w:eastAsia="Calibri"/>
                <w:b/>
              </w:rPr>
              <w:t>Мир моего «я»)</w:t>
            </w:r>
          </w:p>
        </w:tc>
        <w:tc>
          <w:tcPr>
            <w:tcW w:w="851" w:type="dxa"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6" w:type="dxa"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84" w:type="dxa"/>
          </w:tcPr>
          <w:p w:rsidR="00EC4061" w:rsidRDefault="004D11BE" w:rsidP="00D45C9E">
            <w:hyperlink r:id="rId10" w:history="1">
              <w:r w:rsidR="00EC4061" w:rsidRPr="00636491">
                <w:rPr>
                  <w:rStyle w:val="ac"/>
                  <w:sz w:val="16"/>
                  <w:szCs w:val="16"/>
                </w:rPr>
                <w:t>http://tatarschool.ru/tatar-tele/tatar-tele-9</w:t>
              </w:r>
            </w:hyperlink>
            <w:r w:rsidR="00EC4061" w:rsidRPr="00636491">
              <w:rPr>
                <w:sz w:val="16"/>
                <w:szCs w:val="16"/>
              </w:rPr>
              <w:t xml:space="preserve"> </w:t>
            </w:r>
          </w:p>
        </w:tc>
      </w:tr>
      <w:tr w:rsidR="00EC4061" w:rsidRPr="004B26EF" w:rsidTr="00D45C9E">
        <w:tc>
          <w:tcPr>
            <w:tcW w:w="704" w:type="dxa"/>
          </w:tcPr>
          <w:p w:rsidR="00EC4061" w:rsidRPr="002E357F" w:rsidRDefault="00EC4061" w:rsidP="00EC4061">
            <w:pPr>
              <w:pStyle w:val="ad"/>
              <w:numPr>
                <w:ilvl w:val="0"/>
                <w:numId w:val="44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EC4061" w:rsidRPr="00A45B4E" w:rsidRDefault="00EC4061" w:rsidP="00D45C9E">
            <w:pPr>
              <w:rPr>
                <w:rFonts w:ascii="SL_Times New Roman" w:eastAsia="Calibri" w:hAnsi="SL_Times New Roman"/>
                <w:b/>
                <w:sz w:val="24"/>
                <w:szCs w:val="24"/>
                <w:lang w:val="tt-RU"/>
              </w:rPr>
            </w:pPr>
            <w:r w:rsidRPr="00A45B4E">
              <w:rPr>
                <w:rFonts w:ascii="SL_Times New Roman" w:eastAsia="Calibri" w:hAnsi="SL_Times New Roman"/>
                <w:b/>
                <w:sz w:val="24"/>
                <w:szCs w:val="24"/>
                <w:lang w:val="tt-RU"/>
              </w:rPr>
              <w:t>Беркем дә, бернәрсә дә онытылмый.</w:t>
            </w:r>
            <w:r>
              <w:rPr>
                <w:rFonts w:ascii="SL_Times New Roman" w:eastAsia="Calibri" w:hAnsi="SL_Times New Roman"/>
                <w:b/>
                <w:sz w:val="24"/>
                <w:szCs w:val="24"/>
                <w:lang w:val="tt-RU"/>
              </w:rPr>
              <w:t xml:space="preserve"> - </w:t>
            </w:r>
            <w:r w:rsidRPr="00202626">
              <w:rPr>
                <w:rFonts w:ascii="SL_Times New Roman" w:eastAsia="Calibri" w:hAnsi="SL_Times New Roman"/>
                <w:b/>
                <w:sz w:val="24"/>
                <w:szCs w:val="24"/>
                <w:lang w:val="tt-RU"/>
              </w:rPr>
              <w:t xml:space="preserve">Никто не забыт, ничто не забыто. </w:t>
            </w:r>
            <w:r>
              <w:rPr>
                <w:rFonts w:ascii="SL_Times New Roman" w:eastAsia="Calibri" w:hAnsi="SL_Times New Roman"/>
                <w:b/>
                <w:sz w:val="24"/>
                <w:szCs w:val="24"/>
                <w:lang w:val="tt-RU"/>
              </w:rPr>
              <w:t>(</w:t>
            </w:r>
            <w:r>
              <w:t>«</w:t>
            </w:r>
            <w:r w:rsidRPr="00202626">
              <w:rPr>
                <w:rFonts w:ascii="SL_Times New Roman" w:eastAsia="Calibri" w:hAnsi="SL_Times New Roman"/>
                <w:b/>
                <w:sz w:val="24"/>
                <w:szCs w:val="24"/>
                <w:lang w:val="tt-RU"/>
              </w:rPr>
              <w:t>Моя Родина</w:t>
            </w:r>
            <w:r>
              <w:rPr>
                <w:rFonts w:ascii="SL_Times New Roman" w:eastAsia="Calibri" w:hAnsi="SL_Times New Roman"/>
                <w:b/>
                <w:sz w:val="24"/>
                <w:szCs w:val="24"/>
                <w:lang w:val="tt-RU"/>
              </w:rPr>
              <w:t>”)</w:t>
            </w:r>
          </w:p>
        </w:tc>
        <w:tc>
          <w:tcPr>
            <w:tcW w:w="851" w:type="dxa"/>
          </w:tcPr>
          <w:p w:rsidR="00EC4061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EC4061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6" w:type="dxa"/>
          </w:tcPr>
          <w:p w:rsidR="00EC4061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84" w:type="dxa"/>
          </w:tcPr>
          <w:p w:rsidR="00EC4061" w:rsidRDefault="004D11BE" w:rsidP="00D45C9E">
            <w:hyperlink r:id="rId11" w:history="1">
              <w:r w:rsidR="00EC4061" w:rsidRPr="00636491">
                <w:rPr>
                  <w:rStyle w:val="ac"/>
                  <w:sz w:val="16"/>
                  <w:szCs w:val="16"/>
                </w:rPr>
                <w:t>http://tatarschool.ru/tatar-tele/tatar-tele-9</w:t>
              </w:r>
            </w:hyperlink>
          </w:p>
        </w:tc>
      </w:tr>
      <w:tr w:rsidR="00EC4061" w:rsidRPr="004B26EF" w:rsidTr="00D45C9E">
        <w:tc>
          <w:tcPr>
            <w:tcW w:w="704" w:type="dxa"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851" w:type="dxa"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6" w:type="dxa"/>
          </w:tcPr>
          <w:p w:rsidR="00EC4061" w:rsidRPr="004B26EF" w:rsidRDefault="00EC4061" w:rsidP="00D45C9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84" w:type="dxa"/>
          </w:tcPr>
          <w:p w:rsidR="00EC4061" w:rsidRPr="004B26EF" w:rsidRDefault="00EC4061" w:rsidP="00D45C9E">
            <w:pPr>
              <w:autoSpaceDE w:val="0"/>
              <w:autoSpaceDN w:val="0"/>
              <w:spacing w:before="78"/>
              <w:ind w:left="72" w:right="144"/>
              <w:rPr>
                <w:rFonts w:eastAsia="Times New Roman"/>
                <w:color w:val="000000"/>
                <w:w w:val="97"/>
                <w:sz w:val="24"/>
                <w:szCs w:val="24"/>
              </w:rPr>
            </w:pPr>
          </w:p>
        </w:tc>
      </w:tr>
    </w:tbl>
    <w:p w:rsidR="00EC4061" w:rsidRDefault="00EC4061"/>
    <w:p w:rsidR="00EC4061" w:rsidRDefault="00EC4061"/>
    <w:p w:rsidR="00CF3EDD" w:rsidRPr="00CF3EDD" w:rsidRDefault="00CF3EDD" w:rsidP="00CF3EDD">
      <w:pPr>
        <w:suppressAutoHyphens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en-US"/>
        </w:rPr>
      </w:pPr>
    </w:p>
    <w:p w:rsidR="00CF3EDD" w:rsidRPr="00CF3EDD" w:rsidRDefault="00CF3EDD" w:rsidP="00CF3EDD">
      <w:pPr>
        <w:overflowPunct w:val="0"/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b/>
          <w:noProof/>
          <w:sz w:val="24"/>
          <w:szCs w:val="24"/>
          <w:lang w:val="tt-RU" w:eastAsia="en-US"/>
        </w:rPr>
      </w:pPr>
      <w:r w:rsidRPr="00CF3EDD">
        <w:rPr>
          <w:rFonts w:ascii="Times New Roman" w:eastAsia="Calibri" w:hAnsi="Times New Roman" w:cs="Times New Roman"/>
          <w:b/>
          <w:caps/>
          <w:noProof/>
          <w:sz w:val="24"/>
          <w:szCs w:val="24"/>
          <w:lang w:val="tt-RU" w:eastAsia="en-US"/>
        </w:rPr>
        <w:t>Укыту – методик  комплекты</w:t>
      </w:r>
    </w:p>
    <w:p w:rsidR="00CF3EDD" w:rsidRPr="00CF3EDD" w:rsidRDefault="00CF3EDD" w:rsidP="00CF3EDD">
      <w:pPr>
        <w:spacing w:after="0" w:line="240" w:lineRule="auto"/>
        <w:ind w:left="975"/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</w:pPr>
      <w:r w:rsidRPr="00CF3EDD">
        <w:rPr>
          <w:rFonts w:ascii="Calibri" w:eastAsia="Times New Roman" w:hAnsi="Calibri" w:cs="Times New Roman"/>
          <w:noProof/>
          <w:sz w:val="24"/>
          <w:szCs w:val="24"/>
          <w:lang w:val="tt-RU" w:eastAsia="en-US"/>
        </w:rPr>
        <w:t>1</w:t>
      </w:r>
      <w:r w:rsidRPr="00CF3EDD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.    Р.З.Хәйдәрова, Г.И. Ибраһимова, Р.Л.Малафеева “Татар теле.  9 нчы сыйныф” рус телендә  гомуми белем бирү оешмалары  өчен дәреслек( татар  телен өйрәнүче  укучылар өчен) ,  Казан,   “Татармультфильм”, 2016 ел .</w:t>
      </w:r>
    </w:p>
    <w:p w:rsidR="00CF3EDD" w:rsidRPr="00CF3EDD" w:rsidRDefault="00CF3EDD" w:rsidP="00CF3EDD">
      <w:pPr>
        <w:overflowPunct w:val="0"/>
        <w:autoSpaceDE w:val="0"/>
        <w:autoSpaceDN w:val="0"/>
        <w:adjustRightInd w:val="0"/>
        <w:spacing w:after="120"/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</w:pPr>
      <w:r w:rsidRPr="00CF3EDD"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  <w:t xml:space="preserve">                 2.    Р.З Хәйдәрова, Л.Ә.Гиниятуллина  “Рус телендә төп гомуми белем бирү оешмаларында  татар теле укыту. 9 нче сыйныф”  укытучылар   </w:t>
      </w:r>
    </w:p>
    <w:p w:rsidR="00CF3EDD" w:rsidRPr="00CF3EDD" w:rsidRDefault="00CF3EDD" w:rsidP="00CF3EDD">
      <w:pPr>
        <w:overflowPunct w:val="0"/>
        <w:autoSpaceDE w:val="0"/>
        <w:autoSpaceDN w:val="0"/>
        <w:adjustRightInd w:val="0"/>
        <w:spacing w:after="120"/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</w:pPr>
      <w:r w:rsidRPr="00CF3EDD"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  <w:t xml:space="preserve">                 өчен  методик  кулланма Казан “ Татармультфильм” , 2015</w:t>
      </w:r>
    </w:p>
    <w:p w:rsidR="00CF3EDD" w:rsidRPr="00CF3EDD" w:rsidRDefault="00CF3EDD" w:rsidP="00CF3EDD">
      <w:pPr>
        <w:overflowPunct w:val="0"/>
        <w:autoSpaceDE w:val="0"/>
        <w:autoSpaceDN w:val="0"/>
        <w:adjustRightInd w:val="0"/>
        <w:spacing w:after="12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F3EDD"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  <w:t xml:space="preserve">                3.     </w:t>
      </w:r>
      <w:r w:rsidRPr="00CF3EDD">
        <w:rPr>
          <w:rFonts w:ascii="Times New Roman" w:eastAsia="Times New Roman" w:hAnsi="Times New Roman" w:cs="Times New Roman"/>
          <w:sz w:val="24"/>
          <w:szCs w:val="24"/>
          <w:lang w:val="tt-RU"/>
        </w:rPr>
        <w:t>Р.З.Хәйдарова Г.М. Әхмәтҗанова Гомуми белем бирү оешмаларында рус телле балаларның татар теленнән белемнәрен контрольгә алу  буенча биремнәр җыентыгы.Яр Чаллы, 2014</w:t>
      </w:r>
      <w:r w:rsidRPr="00CF3EDD"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  <w:t xml:space="preserve"> </w:t>
      </w:r>
    </w:p>
    <w:p w:rsidR="00CF3EDD" w:rsidRPr="00CF3EDD" w:rsidRDefault="00CF3EDD" w:rsidP="00CF3EDD">
      <w:pPr>
        <w:overflowPunct w:val="0"/>
        <w:autoSpaceDE w:val="0"/>
        <w:autoSpaceDN w:val="0"/>
        <w:adjustRightInd w:val="0"/>
        <w:spacing w:after="120"/>
        <w:rPr>
          <w:rFonts w:ascii="Times New Roman" w:eastAsia="Times New Roman" w:hAnsi="Times New Roman" w:cs="Times New Roman"/>
          <w:noProof/>
          <w:sz w:val="24"/>
          <w:szCs w:val="24"/>
          <w:lang w:val="tt-RU" w:eastAsia="en-US"/>
        </w:rPr>
      </w:pPr>
      <w:r w:rsidRPr="00CF3EDD">
        <w:rPr>
          <w:rFonts w:ascii="Times New Roman" w:eastAsia="Calibri" w:hAnsi="Times New Roman" w:cs="Times New Roman"/>
          <w:noProof/>
          <w:sz w:val="24"/>
          <w:szCs w:val="24"/>
          <w:lang w:val="tt-RU" w:eastAsia="en-US"/>
        </w:rPr>
        <w:t xml:space="preserve">               4.    “Ф</w:t>
      </w:r>
      <w:r w:rsidRPr="00CF3EDD">
        <w:rPr>
          <w:rFonts w:ascii="Times New Roman" w:eastAsia="Times New Roman" w:hAnsi="Times New Roman" w:cs="Times New Roman"/>
          <w:noProof/>
          <w:sz w:val="24"/>
          <w:szCs w:val="24"/>
          <w:lang w:val="tt-RU" w:eastAsia="en-US"/>
        </w:rPr>
        <w:t>ән һәм мәктәп”, “Мәгариф”  журналлары, “Мәгърифәт”, “Ачык дәрес” газеталары</w:t>
      </w:r>
    </w:p>
    <w:p w:rsidR="00CF3EDD" w:rsidRPr="00CF3EDD" w:rsidRDefault="00CF3EDD" w:rsidP="00CF3EDD">
      <w:pPr>
        <w:overflowPunct w:val="0"/>
        <w:autoSpaceDE w:val="0"/>
        <w:autoSpaceDN w:val="0"/>
        <w:adjustRightInd w:val="0"/>
        <w:spacing w:after="120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 w:eastAsia="en-US"/>
        </w:rPr>
      </w:pPr>
      <w:r w:rsidRPr="00CF3EDD">
        <w:rPr>
          <w:rFonts w:ascii="Times New Roman" w:eastAsia="Calibri" w:hAnsi="Times New Roman" w:cs="Times New Roman"/>
          <w:bCs/>
          <w:noProof/>
          <w:sz w:val="24"/>
          <w:szCs w:val="24"/>
          <w:lang w:val="tt-RU" w:eastAsia="en-US"/>
        </w:rPr>
        <w:t xml:space="preserve">               5 . Электрон ресурслар  </w:t>
      </w:r>
      <w:hyperlink r:id="rId12" w:history="1">
        <w:r w:rsidRPr="00CF3EDD">
          <w:rPr>
            <w:rFonts w:ascii="Times New Roman" w:eastAsia="Times New Roman" w:hAnsi="Times New Roman" w:cs="Times New Roman"/>
            <w:bCs/>
            <w:noProof/>
            <w:sz w:val="24"/>
            <w:szCs w:val="24"/>
            <w:u w:val="single"/>
            <w:lang w:val="tt-RU" w:eastAsia="en-US"/>
          </w:rPr>
          <w:t>http://pedsovet.su</w:t>
        </w:r>
      </w:hyperlink>
      <w:r w:rsidRPr="00CF3EDD">
        <w:rPr>
          <w:rFonts w:ascii="Times New Roman" w:eastAsia="Times New Roman" w:hAnsi="Times New Roman" w:cs="Times New Roman"/>
          <w:bCs/>
          <w:noProof/>
          <w:sz w:val="24"/>
          <w:szCs w:val="24"/>
          <w:u w:val="single"/>
          <w:lang w:val="tt-RU" w:eastAsia="en-US"/>
        </w:rPr>
        <w:t>,</w:t>
      </w:r>
      <w:r w:rsidRPr="00CF3ED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tt-RU" w:eastAsia="en-US"/>
        </w:rPr>
        <w:t xml:space="preserve"> </w:t>
      </w:r>
      <w:hyperlink r:id="rId13" w:tgtFrame="_blank" w:history="1">
        <w:r w:rsidRPr="00CF3EDD">
          <w:rPr>
            <w:rFonts w:ascii="Times New Roman" w:eastAsia="Times New Roman" w:hAnsi="Times New Roman" w:cs="Times New Roman"/>
            <w:bCs/>
            <w:noProof/>
            <w:sz w:val="24"/>
            <w:szCs w:val="24"/>
            <w:lang w:val="tt-RU" w:eastAsia="en-US"/>
          </w:rPr>
          <w:t>belem</w:t>
        </w:r>
        <w:r w:rsidRPr="00CF3EDD">
          <w:rPr>
            <w:rFonts w:ascii="Times New Roman" w:eastAsia="Times New Roman" w:hAnsi="Times New Roman" w:cs="Times New Roman"/>
            <w:noProof/>
            <w:sz w:val="24"/>
            <w:szCs w:val="24"/>
            <w:lang w:val="tt-RU" w:eastAsia="en-US"/>
          </w:rPr>
          <w:t>.</w:t>
        </w:r>
        <w:r w:rsidRPr="00CF3EDD">
          <w:rPr>
            <w:rFonts w:ascii="Times New Roman" w:eastAsia="Times New Roman" w:hAnsi="Times New Roman" w:cs="Times New Roman"/>
            <w:bCs/>
            <w:noProof/>
            <w:sz w:val="24"/>
            <w:szCs w:val="24"/>
            <w:lang w:val="tt-RU" w:eastAsia="en-US"/>
          </w:rPr>
          <w:t>ru</w:t>
        </w:r>
      </w:hyperlink>
      <w:r w:rsidRPr="00CF3EDD">
        <w:rPr>
          <w:rFonts w:ascii="Times New Roman" w:eastAsia="Times New Roman" w:hAnsi="Times New Roman" w:cs="Times New Roman"/>
          <w:noProof/>
          <w:sz w:val="24"/>
          <w:szCs w:val="24"/>
          <w:lang w:val="tt-RU" w:eastAsia="en-US"/>
        </w:rPr>
        <w:t xml:space="preserve">: </w:t>
      </w:r>
      <w:hyperlink r:id="rId14" w:history="1">
        <w:r w:rsidRPr="00CF3EDD"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  <w:u w:val="single"/>
            <w:lang w:val="tt-RU" w:eastAsia="en-US"/>
          </w:rPr>
          <w:t>https://edu.tatar.ru</w:t>
        </w:r>
      </w:hyperlink>
      <w:r w:rsidRPr="00CF3EDD">
        <w:rPr>
          <w:rFonts w:ascii="Times New Roman" w:eastAsia="Times New Roman" w:hAnsi="Times New Roman" w:cs="Times New Roman"/>
          <w:noProof/>
          <w:sz w:val="24"/>
          <w:szCs w:val="24"/>
          <w:lang w:val="tt-RU" w:eastAsia="en-US"/>
        </w:rPr>
        <w:t xml:space="preserve">, </w:t>
      </w:r>
      <w:hyperlink r:id="rId15" w:history="1">
        <w:r w:rsidRPr="00CF3EDD"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  <w:u w:val="single"/>
            <w:lang w:val="tt-RU" w:eastAsia="en-US"/>
          </w:rPr>
          <w:t>http://nsportal.ru/</w:t>
        </w:r>
      </w:hyperlink>
      <w:r w:rsidRPr="00CF3EDD">
        <w:rPr>
          <w:rFonts w:ascii="Times New Roman" w:eastAsia="Times New Roman" w:hAnsi="Times New Roman" w:cs="Times New Roman"/>
          <w:noProof/>
          <w:sz w:val="24"/>
          <w:szCs w:val="24"/>
          <w:lang w:val="tt-RU" w:eastAsia="en-US"/>
        </w:rPr>
        <w:t xml:space="preserve">, </w:t>
      </w:r>
      <w:hyperlink r:id="rId16" w:history="1">
        <w:r w:rsidRPr="00CF3EDD"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  <w:u w:val="single"/>
            <w:lang w:val="tt-RU" w:eastAsia="en-US"/>
          </w:rPr>
          <w:t>http://matbugat.ru/</w:t>
        </w:r>
      </w:hyperlink>
      <w:r w:rsidRPr="00CF3EDD">
        <w:rPr>
          <w:rFonts w:ascii="Times New Roman" w:eastAsia="Times New Roman" w:hAnsi="Times New Roman" w:cs="Times New Roman"/>
          <w:noProof/>
          <w:sz w:val="24"/>
          <w:szCs w:val="24"/>
          <w:lang w:val="tt-RU" w:eastAsia="en-US"/>
        </w:rPr>
        <w:t xml:space="preserve">, </w:t>
      </w:r>
      <w:hyperlink r:id="rId17" w:history="1">
        <w:r w:rsidRPr="00CF3EDD"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  <w:u w:val="single"/>
            <w:lang w:val="tt-RU" w:eastAsia="en-US"/>
          </w:rPr>
          <w:t>http://mon.tatarstan.ru/</w:t>
        </w:r>
      </w:hyperlink>
      <w:r w:rsidRPr="00CF3EDD">
        <w:rPr>
          <w:rFonts w:ascii="Times New Roman" w:eastAsia="Times New Roman" w:hAnsi="Times New Roman" w:cs="Times New Roman"/>
          <w:noProof/>
          <w:sz w:val="24"/>
          <w:szCs w:val="24"/>
          <w:lang w:val="tt-RU" w:eastAsia="en-US"/>
        </w:rPr>
        <w:t xml:space="preserve">. </w:t>
      </w:r>
      <w:r w:rsidRPr="00CF3EDD"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 w:eastAsia="en-US"/>
        </w:rPr>
        <w:t xml:space="preserve"> </w:t>
      </w:r>
    </w:p>
    <w:p w:rsidR="00CF3EDD" w:rsidRPr="00CF3EDD" w:rsidRDefault="00CF3EDD" w:rsidP="00CF3EDD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val="tt-RU"/>
        </w:rPr>
      </w:pPr>
    </w:p>
    <w:p w:rsidR="00CF3EDD" w:rsidRPr="00CF3EDD" w:rsidRDefault="00CF3EDD" w:rsidP="00CF3E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CF3ED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                         </w:t>
      </w:r>
    </w:p>
    <w:p w:rsidR="00CF3EDD" w:rsidRPr="00CF3EDD" w:rsidRDefault="00CF3EDD" w:rsidP="00CF3E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CF3ED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КАЛЕНДАРЬ- ТЕМАТИК  ПЛАН</w:t>
      </w:r>
    </w:p>
    <w:tbl>
      <w:tblPr>
        <w:tblW w:w="15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0"/>
        <w:gridCol w:w="8470"/>
        <w:gridCol w:w="829"/>
        <w:gridCol w:w="916"/>
        <w:gridCol w:w="141"/>
        <w:gridCol w:w="766"/>
        <w:gridCol w:w="83"/>
        <w:gridCol w:w="499"/>
        <w:gridCol w:w="410"/>
        <w:gridCol w:w="304"/>
        <w:gridCol w:w="2248"/>
        <w:gridCol w:w="60"/>
      </w:tblGrid>
      <w:tr w:rsidR="00CF3EDD" w:rsidRPr="00CF3EDD" w:rsidTr="00BA7E72">
        <w:trPr>
          <w:gridAfter w:val="1"/>
          <w:wAfter w:w="60" w:type="dxa"/>
          <w:trHeight w:val="276"/>
        </w:trPr>
        <w:tc>
          <w:tcPr>
            <w:tcW w:w="610" w:type="dxa"/>
            <w:vMerge w:val="restart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8470" w:type="dxa"/>
            <w:vMerge w:val="restart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Дәрес темасы</w:t>
            </w:r>
          </w:p>
        </w:tc>
        <w:tc>
          <w:tcPr>
            <w:tcW w:w="829" w:type="dxa"/>
            <w:vMerge w:val="restart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Сәг.</w:t>
            </w:r>
          </w:p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саны </w:t>
            </w:r>
          </w:p>
        </w:tc>
        <w:tc>
          <w:tcPr>
            <w:tcW w:w="2815" w:type="dxa"/>
            <w:gridSpan w:val="6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Үтәлү  вакыты</w:t>
            </w:r>
          </w:p>
        </w:tc>
        <w:tc>
          <w:tcPr>
            <w:tcW w:w="304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248" w:type="dxa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  <w:trHeight w:val="276"/>
        </w:trPr>
        <w:tc>
          <w:tcPr>
            <w:tcW w:w="610" w:type="dxa"/>
            <w:vMerge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470" w:type="dxa"/>
            <w:vMerge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29" w:type="dxa"/>
            <w:vMerge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</w:p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9а.б</w:t>
            </w:r>
          </w:p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кр</w:t>
            </w: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пр</w:t>
            </w: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Calibri" w:eastAsia="Times New Roman" w:hAnsi="Calibri" w:cs="Times New Roman"/>
                <w:b/>
                <w:sz w:val="24"/>
              </w:rPr>
              <w:t>Электронные</w:t>
            </w:r>
            <w:r w:rsidRPr="00CF3EDD">
              <w:rPr>
                <w:rFonts w:ascii="Calibri" w:eastAsia="Times New Roman" w:hAnsi="Calibri" w:cs="Times New Roman"/>
                <w:b/>
                <w:spacing w:val="1"/>
                <w:sz w:val="24"/>
              </w:rPr>
              <w:t xml:space="preserve"> </w:t>
            </w:r>
            <w:r w:rsidRPr="00CF3EDD">
              <w:rPr>
                <w:rFonts w:ascii="Calibri" w:eastAsia="Times New Roman" w:hAnsi="Calibri" w:cs="Times New Roman"/>
                <w:b/>
                <w:sz w:val="24"/>
              </w:rPr>
              <w:t>(цифровые)</w:t>
            </w:r>
            <w:r w:rsidRPr="00CF3EDD">
              <w:rPr>
                <w:rFonts w:ascii="Calibri" w:eastAsia="Times New Roman" w:hAnsi="Calibri" w:cs="Times New Roman"/>
                <w:b/>
                <w:spacing w:val="1"/>
                <w:sz w:val="24"/>
              </w:rPr>
              <w:t xml:space="preserve"> </w:t>
            </w:r>
            <w:r w:rsidRPr="00CF3EDD">
              <w:rPr>
                <w:rFonts w:ascii="Calibri" w:eastAsia="Times New Roman" w:hAnsi="Calibri" w:cs="Times New Roman"/>
                <w:b/>
                <w:sz w:val="24"/>
              </w:rPr>
              <w:t>образовательные</w:t>
            </w:r>
            <w:r w:rsidRPr="00CF3EDD">
              <w:rPr>
                <w:rFonts w:ascii="Calibri" w:eastAsia="Times New Roman" w:hAnsi="Calibri" w:cs="Times New Roman"/>
                <w:b/>
                <w:spacing w:val="-57"/>
                <w:sz w:val="24"/>
              </w:rPr>
              <w:t xml:space="preserve"> </w:t>
            </w:r>
            <w:r w:rsidRPr="00CF3EDD">
              <w:rPr>
                <w:rFonts w:ascii="Calibri" w:eastAsia="Times New Roman" w:hAnsi="Calibri" w:cs="Times New Roman"/>
                <w:b/>
                <w:sz w:val="24"/>
              </w:rPr>
              <w:t>ресурсы</w:t>
            </w:r>
          </w:p>
        </w:tc>
      </w:tr>
      <w:tr w:rsidR="00CF3EDD" w:rsidRPr="00CF3EDD" w:rsidTr="00BA7E72">
        <w:trPr>
          <w:gridAfter w:val="1"/>
          <w:wAfter w:w="60" w:type="dxa"/>
          <w:trHeight w:val="667"/>
        </w:trPr>
        <w:tc>
          <w:tcPr>
            <w:tcW w:w="15276" w:type="dxa"/>
            <w:gridSpan w:val="11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Мы живём в Татарстане. Без  Татарстанда яшибез </w:t>
            </w:r>
          </w:p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чирек</w:t>
            </w: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1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Здравствуй, школа </w:t>
            </w:r>
            <w:r w:rsidRPr="00CF3ED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День знаний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Исәнме, мәктәп. </w:t>
            </w:r>
            <w:r w:rsidRPr="00CF3ED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Белем  көне  Мин яратам сине, Татарстан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Лексика к тексту “Мы живём в Республике Татарстан”</w:t>
            </w:r>
          </w:p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,,Без Татарстан Республикасында яшибез” текстына  караган лексиканы өйрәнү. 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Развитие речи “Территория , границы Татарстана”</w:t>
            </w:r>
          </w:p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БСҮ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"Татарстанның территориясе, чикләре" 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“Мы живём в Татарстане”</w:t>
            </w:r>
          </w:p>
          <w:p w:rsidR="00CF3EDD" w:rsidRPr="00CF3EDD" w:rsidRDefault="00CF3EDD" w:rsidP="00CF3EDD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БСҮ  "Без Татарстанда яшибез"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Ка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</w:rPr>
              <w:t>зань –столица Татарстана.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Казан -Татарстанның башкаласы. 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материал по теме “Татарстан- республика чёрного золота”.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,Татарстан – кара алтын республикасы” темасы буенча лексик- грамматик материал.  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Развитие речи “Татарстан- республика чёрного золота”.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,,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БСҮ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"Татарстан- ,,кара  алтын”  республикасы"  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материал по теме “Экономическое развитие Татарстана” .,,Татарстанның ик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</w:rPr>
              <w:t>ъ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тисади үсеше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”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текстына караган лексик-грамматик материал.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Развитие речи “Экономическое развитие Татарстана”.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БСҮ ,,Татарстанның икътисади үсеше”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Лексико- грамматический материал по теме “Искусство”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“Сәнгать” темасына караган лексик- грамматик материал.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Основоположники татарского музыкального искусства.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музыка сәнгатенә нигез салучылар.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Развитие татарского изобразительного искусства.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.Татар сынлы сәнгате үсеше. 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Татарское театральное искусство, его история</w:t>
            </w:r>
            <w:r w:rsidRPr="00CF3EDD">
              <w:rPr>
                <w:rFonts w:ascii="SL_Times New Roman" w:eastAsia="Calibri" w:hAnsi="SL_Times New Roman" w:cs="Times New Roman"/>
                <w:sz w:val="24"/>
                <w:szCs w:val="24"/>
                <w:lang w:val="tt-RU"/>
              </w:rPr>
              <w:t xml:space="preserve"> .Татар театр сәнгате, аның тарихы.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“</w:t>
            </w: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в Театре, на концерте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”. 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БСҮ" Мин театрда, ко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</w:rPr>
              <w:t>ц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ертта "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15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материал по теме “Композитор А. Ключарёв”.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,,Композитор А.Ключарев”  текстындагы лексик-грамматик материал.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 “</w:t>
            </w: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Известные деятели татарского искусства</w:t>
            </w: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БСҮ "“</w:t>
            </w:r>
            <w:r w:rsidRPr="00CF3E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Атаклы татар  сәнгат</w:t>
            </w:r>
            <w:r w:rsidRPr="00CF3EDD">
              <w:rPr>
                <w:rFonts w:ascii="Times New Roman" w:eastAsia="Calibri" w:hAnsi="Times New Roman" w:cs="Times New Roman"/>
                <w:sz w:val="24"/>
                <w:szCs w:val="24"/>
              </w:rPr>
              <w:t>ь эшлек</w:t>
            </w:r>
            <w:r w:rsidRPr="00CF3E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леләре (театр, кино өлкәсе)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”;  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чирек- 16 сәг 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чирек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материал по теме  “Великий художник Х.Якупов”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"Бөек рәссам Х.Якупов " текстындагы лексик- грамматик материал.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Развитие речи Х.Якупов  “Перед приговором” .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БСҮ Х.Якупов ,,Хөкем алдыннан”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Татарское музыкальное искусство.</w:t>
            </w:r>
            <w:r w:rsidRPr="00CF3E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 музыка сәнгате.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материал по теме “София Губайдуллина”.Практическая работа. ,,Якташыбыз София Гобайдуллина”  текстындагы  лексик- грамматик материал. Гамәли күнегү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Развитие речи “София Губайдуллина”.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БСҮ  "София  Гобайдуллина  турында сөйләшәбез"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Лексико- грамматический материал по теме  “Театральное искусство”.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Театр  сәнгатенә караган лексик- грамматик материал. 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текстом “Театральное искусство” .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“Театр  сәнгате” тексты.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SL_Times New Roman" w:eastAsia="Calibri" w:hAnsi="SL_Times New Roman" w:cs="Times New Roman"/>
                <w:sz w:val="24"/>
                <w:szCs w:val="24"/>
                <w:lang w:val="tt-RU"/>
              </w:rPr>
              <w:t>Периодические издания на татарском языке .Татарстанда чыга торган газета-журналлар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12314" w:type="dxa"/>
            <w:gridSpan w:val="8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Выбор  профессии . һөнәр  сайлау</w:t>
            </w:r>
          </w:p>
        </w:tc>
        <w:tc>
          <w:tcPr>
            <w:tcW w:w="714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248" w:type="dxa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 “ О професиях”. Аффиксы</w:t>
            </w:r>
            <w:r w:rsidRPr="00CF3EDD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образующие имя существительное.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БСҮ Һөнәр турында сөйләшәбез. Исем ясагыч кушымчалар.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SL_Times New Roman" w:eastAsia="Calibri" w:hAnsi="SL_Times New Roman" w:cs="Times New Roman"/>
                <w:sz w:val="24"/>
                <w:szCs w:val="24"/>
                <w:lang w:val="tt-RU"/>
              </w:rPr>
              <w:t xml:space="preserve">Гаилә әгъзаларының һөнәрләре. Төрле профессияләргә хас </w:t>
            </w:r>
            <w:r w:rsidRPr="00CF3E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сыйфатлар.</w:t>
            </w: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 членов семьи. Черты характера, присущие разным профессиям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SL_Times New Roman" w:eastAsia="Calibri" w:hAnsi="SL_Times New Roman" w:cs="Times New Roman"/>
                <w:sz w:val="24"/>
                <w:szCs w:val="24"/>
                <w:lang w:val="tt-RU"/>
              </w:rPr>
              <w:t xml:space="preserve">Хезмәт базары. Үзеңә ошаган профессия.Рынок </w:t>
            </w:r>
            <w:r w:rsidRPr="00CF3E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труда </w:t>
            </w: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Профессия, которая тебе нравится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Лексический  материал в тексте  “Выбор профессии ответственная работа”.  "Һөнәр сайлау- җаваплы эш" текстындагы лексик материал  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  <w:trHeight w:val="626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Колледжи, техникумы, специальности.</w:t>
            </w:r>
            <w:r w:rsidRPr="00CF3E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Подготовка к контрольной работе. </w:t>
            </w:r>
            <w:r w:rsidRPr="00CF3EDD">
              <w:rPr>
                <w:rFonts w:ascii="SL_Times New Roman" w:eastAsia="Calibri" w:hAnsi="SL_Times New Roman" w:cs="Times New Roman"/>
                <w:sz w:val="24"/>
                <w:szCs w:val="24"/>
                <w:lang w:val="tt-RU"/>
              </w:rPr>
              <w:t>Колледжлар, техникумнар, аларда әзерләнә торган һөнәрләр.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Контроль эшкә әзерлек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Административная контрольная работа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по  материалу  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полугодия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/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яртыеллык  материалы  буенча административ контрол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ь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 эш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15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CF3E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Развитие речи.Планы на будущее. Выбор профессии.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Работа над ошибками.</w:t>
            </w:r>
            <w:r w:rsidRPr="00CF3E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БСҮ Киләчәккә планнар.Һөнәр сайлау.   Хаталар өстендә эш.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Лексико- грамматический материал в стихотворении ,, Гомәр һәм һөнәр” 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,, Гомәр һәм һөнәр”  шигырендәге лексик-грамматик материал.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</w:t>
            </w:r>
            <w:r w:rsidRPr="00CF3E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II  чирек-16 дәрес                 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          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чирек </w:t>
            </w:r>
          </w:p>
        </w:tc>
        <w:tc>
          <w:tcPr>
            <w:tcW w:w="6196" w:type="dxa"/>
            <w:gridSpan w:val="9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 Развитие речи “Когда можно устроиться на работу”. </w:t>
            </w:r>
            <w:r w:rsidRPr="00CF3ED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День Конституции Российской  Федерации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БСҮ "Без  кайчан эшкә урнаша алабыз?" </w:t>
            </w:r>
            <w:r w:rsidRPr="00CF3ED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Россия  Федерациясе Конституциясе   көне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12" w:type="dxa"/>
            <w:gridSpan w:val="3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материал по теме  “У врача”.</w:t>
            </w:r>
            <w:r w:rsidRPr="00CF3E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Сочинительные  союзы: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һәм</w:t>
            </w:r>
            <w:r w:rsidRPr="00CF3E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»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,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да</w:t>
            </w:r>
            <w:r w:rsidRPr="00CF3E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», “чөнки”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 /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дә</w:t>
            </w:r>
            <w:r w:rsidRPr="00CF3E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»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,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та</w:t>
            </w:r>
            <w:r w:rsidRPr="00CF3E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»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 /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тә</w:t>
            </w:r>
            <w:r w:rsidRPr="00CF3E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»</w:t>
            </w:r>
            <w:r w:rsidRPr="00CF3E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и интонация перечисления;  Тезүче теркәгечләр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һәм</w:t>
            </w:r>
            <w:r w:rsidRPr="00CF3E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»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,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да</w:t>
            </w:r>
            <w:r w:rsidRPr="00CF3E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»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 /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дә</w:t>
            </w:r>
            <w:r w:rsidRPr="00CF3E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»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,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та</w:t>
            </w:r>
            <w:r w:rsidRPr="00CF3E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»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 /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CF3ED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тә</w:t>
            </w:r>
            <w:r w:rsidRPr="00CF3E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»,  “чөнки”санау интонациясе.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,,Табибта” темасына караган лексиканы үзләштерү.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12" w:type="dxa"/>
            <w:gridSpan w:val="3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trHeight w:val="197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материал  произведения Г. Абдрахманова “Белые цветы.” Г.Әпсәләмовның ,,Ак  чәчәкләр”  әсәрендәге лексик  материал.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12" w:type="dxa"/>
            <w:gridSpan w:val="3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Развитие речи “Профессия врача”.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БСҮ Табиб һөнәре  турында  сөйләшәбез.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12" w:type="dxa"/>
            <w:gridSpan w:val="3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материал по теме  Уважение к труду” .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“Хезмәткә хөрмәт” темасындагы лексик-грамматик материал.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12" w:type="dxa"/>
            <w:gridSpan w:val="3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“Профессия хлебороба”.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БСҮ "Игенче һөнәре турында сөйләшәбез"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12" w:type="dxa"/>
            <w:gridSpan w:val="3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Лексический материал в стихотворении  “ </w:t>
            </w: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Хлеб нужен</w:t>
            </w: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”  ипи кирәк шигырендәге лексик материал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12" w:type="dxa"/>
            <w:gridSpan w:val="3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 темы Выбор  профессии . һөнәр  сайлау темасын  кабатлау.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12" w:type="dxa"/>
            <w:gridSpan w:val="3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13028" w:type="dxa"/>
            <w:gridSpan w:val="10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Здоровье- самое большое богатство.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Сәламәтлек- зур байлык </w:t>
            </w:r>
          </w:p>
        </w:tc>
        <w:tc>
          <w:tcPr>
            <w:tcW w:w="2248" w:type="dxa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материал по теме   “Здоровье- большое богатство”. ,,Сәламәтлек-зур байлык” темасы буенча лексик- грамматик материал.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Развитие речи “Поговорим о здоровье”. </w:t>
            </w:r>
            <w:r w:rsidRPr="00CF3ED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Ученые- медики.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F3ED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День российской науки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БСҮ Сәламәтлек турында сөйләшәбез.  </w:t>
            </w:r>
            <w:r w:rsidRPr="00CF3ED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Галим- табиблар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CF3ED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Россия фәне  көне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текстом “Здоровье- большое богатство”.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,,Сәламәтлек-зур байлык” тексты.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“Правила здорового образа жизни”.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БСҮ “Сәламәт яшәү кагыйдәләре”.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</w:t>
            </w: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редные привычки, как от них избавиться.? </w:t>
            </w:r>
            <w:r w:rsidRPr="00CF3EDD">
              <w:rPr>
                <w:rFonts w:ascii="SL_Times New Roman" w:eastAsia="Calibri" w:hAnsi="SL_Times New Roman" w:cs="Times New Roman"/>
                <w:sz w:val="24"/>
                <w:szCs w:val="24"/>
                <w:lang w:val="tt-RU"/>
              </w:rPr>
              <w:t>Зарарлы гадәтләр, алардан ничек котылырга?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14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Развитие речи “ Мы за здоровый образ жизни”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БСҮ” Без сәламәт яшәү рәвеше өчен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”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  <w:trHeight w:val="541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Работа над текстом “Вред курения”“ Тәмәке тартуның зыяны”тексты өстендә эш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  <w:t>Развитие речи “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Спорт против вредных привычек”.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БСҮ “Спорт зарарлы гадәтләргә каршы”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Формы, выражения желания.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Теләк белдерү формалары.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</w:pPr>
            <w:r w:rsidRPr="00CF3EDD"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  <w:t xml:space="preserve">Развитие речи. “Причины вредных привычек”.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</w:pPr>
            <w:r w:rsidRPr="00CF3EDD"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  <w:t>БСҮ “ Начар гадәтләрнең сәбәпләре”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6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</w:pPr>
            <w:r w:rsidRPr="00CF3EDD"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  <w:t xml:space="preserve"> Работа над текстом  Гаджет- вред зависимости. Гаджет – бәйлелекнең зарары тексты өстендә эш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  <w:t xml:space="preserve">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Повторение по теме “Здоровье- большое богатство”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“Сәламәтлек- зур байлык” бүлеген кабатлау  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en-US"/>
              </w:rPr>
            </w:pPr>
            <w:r w:rsidRPr="00CF3EDD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en-US" w:eastAsia="en-US"/>
              </w:rPr>
              <w:t>III</w:t>
            </w:r>
            <w:r w:rsidRPr="00CF3EDD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en-US"/>
              </w:rPr>
              <w:t xml:space="preserve"> чирек – 20сәг.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</w:pPr>
            <w:r w:rsidRPr="00CF3EDD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en-US"/>
              </w:rPr>
              <w:t xml:space="preserve">  </w:t>
            </w:r>
            <w:r w:rsidRPr="00CF3EDD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en-US" w:eastAsia="en-US"/>
              </w:rPr>
              <w:t>IV</w:t>
            </w:r>
            <w:r w:rsidRPr="00CF3EDD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CF3EDD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en-US"/>
              </w:rPr>
              <w:t>чирек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6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gridSpan w:val="3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E713FE" w:rsidTr="00BA7E72">
        <w:trPr>
          <w:gridAfter w:val="1"/>
          <w:wAfter w:w="60" w:type="dxa"/>
        </w:trPr>
        <w:tc>
          <w:tcPr>
            <w:tcW w:w="130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Никто не забыт, ничто не забыто. Беркем дә, бернәрсә дә онытылмый.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Лексико- грамматический материал по теме Никто не забыт, ничто не забыто.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Беркем дә, бернәрсә дә онытылмый. Темасы буенча лексик-грамматик материал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Развитие речи “Великая Отечественная война”.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БСҮ "Бөек Ватан сугышы турында сөйләшәбез"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Лексико- грамматический материал по теме   “Дружба,  рождённая в заключении”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,,Әсирлектә  туган дуслык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текстындагы  лексик- грамматик материал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Дружба Мусы Джалиля и Андре Тиммерманса</w:t>
            </w: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. </w:t>
            </w:r>
            <w:r w:rsidRPr="00CF3EDD">
              <w:rPr>
                <w:rFonts w:ascii="SL_Times New Roman" w:eastAsia="Calibri" w:hAnsi="SL_Times New Roman" w:cs="Times New Roman"/>
                <w:sz w:val="24"/>
                <w:szCs w:val="24"/>
                <w:lang w:val="tt-RU"/>
              </w:rPr>
              <w:t>Муса Җәлил һәм Андре Тимерманс дуслыгы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Работа над текстом  </w:t>
            </w: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Кто они такие</w:t>
            </w: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Джалиловцы. ?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Кемнәр алар Җәлилчеләр? Тексты өстендә эш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 Моабитских тетрадей</w:t>
            </w:r>
            <w:r w:rsidRPr="00CF3EDD">
              <w:rPr>
                <w:rFonts w:ascii="SL_Times New Roman" w:eastAsia="Calibri" w:hAnsi="SL_Times New Roman" w:cs="Times New Roman"/>
                <w:sz w:val="24"/>
                <w:szCs w:val="24"/>
                <w:lang w:val="tt-RU"/>
              </w:rPr>
              <w:t xml:space="preserve"> . Моабит дәфтәрләре тарихы  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  <w:trHeight w:val="564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tabs>
                <w:tab w:val="left" w:pos="284"/>
                <w:tab w:val="left" w:pos="1134"/>
              </w:tabs>
              <w:spacing w:after="4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речи.  “Д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алилов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</w:rPr>
              <w:t>цы»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F3E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ложноподчиненные предложения с придаточным причины, образованные с помощью союза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чөнки</w:t>
            </w:r>
            <w:r w:rsidRPr="00CF3ED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»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; относительного слова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CF3E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шуңа күрә</w:t>
            </w:r>
            <w:r w:rsidRPr="00CF3ED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»</w:t>
            </w:r>
            <w:r w:rsidRPr="00CF3ED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. БСҮ “Җәлилчеләр”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речи.</w:t>
            </w:r>
            <w:r w:rsidRPr="00CF3E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Уважение к ветеранам Великой Отечественной войны старшего поколения</w:t>
            </w:r>
            <w:r w:rsidRPr="00CF3EDD">
              <w:rPr>
                <w:rFonts w:ascii="SL_Times New Roman" w:eastAsia="Calibri" w:hAnsi="SL_Times New Roman" w:cs="Times New Roman"/>
                <w:sz w:val="24"/>
                <w:szCs w:val="24"/>
                <w:lang w:val="tt-RU"/>
              </w:rPr>
              <w:t>.  БСҮ Бөек Ватан сугышында катнашкан өлкән буын   ветераннарына хөрмәт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9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речи. 9мая –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.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БСҮ М. 9нчы май –Җиңү көне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День  Победы Җиңү  көне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Подготовка к 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контрольной  работе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Лексико- грамматический материал в тексте “Герой Советского Союза Магуба Сыртланова”.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эш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кә  әзерләнү.  Советлар Союзы герое М.Сыртланова турындагы  тексттагы  лексик- грамматик материал.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3EDD" w:rsidRPr="00CF3EDD" w:rsidTr="00BA7E72">
        <w:trPr>
          <w:gridAfter w:val="1"/>
          <w:wAfter w:w="60" w:type="dxa"/>
          <w:trHeight w:val="608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847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Контрольная работа по  изученному  материалу  за год 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Еллык  материалы  буенча  к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онтроль эш 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  <w:trHeight w:val="590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Работа  над ошибками . Развитие речи. “ В музее  Героя Советского Союза Магубы Сыртлановой”.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CF3E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Хаталар өстендә эш.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БСҮ"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Советлар Союзы герое М.Сыртланованың музеенда"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Лексико- грамматический материал в тексте “Подвиг героя Советского Союза Газинура Гафиятуллина”.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Советлар Союзы герое Газинур Гафиятуллин батырлыгы турындагы  тексттагы  лексик- грамматик материал.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SL_Times New Roman" w:eastAsia="Calibri" w:hAnsi="SL_Times New Roman" w:cs="Times New Roman"/>
                <w:sz w:val="24"/>
                <w:szCs w:val="24"/>
                <w:lang w:val="tt-RU"/>
              </w:rPr>
              <w:t>Работа над текстом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“Подвиг героя Советского Союза Газинура Гафиятуллина”. </w:t>
            </w:r>
          </w:p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“Советлар Союзы герое Газинур Гафиятуллин батырлыгы”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SL_Times New Roman" w:eastAsia="Calibri" w:hAnsi="SL_Times New Roman" w:cs="Times New Roman"/>
                <w:sz w:val="24"/>
                <w:szCs w:val="24"/>
                <w:lang w:val="tt-RU"/>
              </w:rPr>
              <w:t>БСҮ Татарстанның Советлар Союзы геройлары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.Развитие речи </w:t>
            </w:r>
            <w:r w:rsidRPr="00CF3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Герои Советского Союза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610" w:type="dxa"/>
            <w:shd w:val="clear" w:color="auto" w:fill="auto"/>
          </w:tcPr>
          <w:p w:rsidR="00CF3EDD" w:rsidRPr="00CF3EDD" w:rsidRDefault="00CF3EDD" w:rsidP="00CF3ED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8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Повторение темы Никто не забыт, ничто не забыто. Беркем дә, бернәрсә дә онытылмый темасын кабатлау</w:t>
            </w:r>
          </w:p>
        </w:tc>
        <w:tc>
          <w:tcPr>
            <w:tcW w:w="829" w:type="dxa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7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9" w:type="dxa"/>
            <w:gridSpan w:val="2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gridSpan w:val="2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3EDD" w:rsidRPr="00CF3EDD" w:rsidTr="00BA7E72">
        <w:trPr>
          <w:gridAfter w:val="1"/>
          <w:wAfter w:w="60" w:type="dxa"/>
        </w:trPr>
        <w:tc>
          <w:tcPr>
            <w:tcW w:w="13028" w:type="dxa"/>
            <w:gridSpan w:val="10"/>
            <w:shd w:val="clear" w:color="auto" w:fill="auto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IV 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чирек – 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c</w:t>
            </w: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әг.</w:t>
            </w:r>
          </w:p>
        </w:tc>
        <w:tc>
          <w:tcPr>
            <w:tcW w:w="2248" w:type="dxa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</w:tbl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  <w:r w:rsidRPr="00CF3EDD"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  <w:t>БЕЛЕМ ҺӘМ КҮНЕКМӘЛӘРне ТИКШЕРҮ ТӨРЛӘРЕ</w:t>
      </w: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F3EDD">
        <w:rPr>
          <w:rFonts w:ascii="Times New Roman" w:eastAsia="Times New Roman" w:hAnsi="Times New Roman" w:cs="Times New Roman"/>
          <w:sz w:val="24"/>
          <w:szCs w:val="24"/>
          <w:lang w:val="tt-RU"/>
        </w:rPr>
        <w:t>тыңлап аңлау (минутларда) –1,5</w:t>
      </w:r>
    </w:p>
    <w:p w:rsidR="00CF3EDD" w:rsidRPr="00CF3EDD" w:rsidRDefault="00CF3EDD" w:rsidP="00CF3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F3EDD">
        <w:rPr>
          <w:rFonts w:ascii="Times New Roman" w:eastAsia="Times New Roman" w:hAnsi="Times New Roman" w:cs="Times New Roman"/>
          <w:sz w:val="24"/>
          <w:szCs w:val="24"/>
          <w:lang w:val="tt-RU"/>
        </w:rPr>
        <w:t>диалогик сөйләм (репликалар саны) –11-12</w:t>
      </w:r>
    </w:p>
    <w:p w:rsidR="00CF3EDD" w:rsidRPr="00CF3EDD" w:rsidRDefault="00CF3EDD" w:rsidP="00CF3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F3EDD">
        <w:rPr>
          <w:rFonts w:ascii="Times New Roman" w:eastAsia="Times New Roman" w:hAnsi="Times New Roman" w:cs="Times New Roman"/>
          <w:sz w:val="24"/>
          <w:szCs w:val="24"/>
          <w:lang w:val="tt-RU"/>
        </w:rPr>
        <w:t>монологик сөйләм (фразалар саны) –10-12</w:t>
      </w:r>
    </w:p>
    <w:p w:rsidR="00CF3EDD" w:rsidRPr="00CF3EDD" w:rsidRDefault="00CF3EDD" w:rsidP="00CF3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F3EDD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Һәр тема буенча аралаша белү күнекмәләрен ситуатив күнегүләр аша тикшерү – 5  </w:t>
      </w:r>
    </w:p>
    <w:p w:rsidR="00CF3EDD" w:rsidRPr="00CF3EDD" w:rsidRDefault="00CF3EDD" w:rsidP="00CF3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F3EDD">
        <w:rPr>
          <w:rFonts w:ascii="Times New Roman" w:eastAsia="Times New Roman" w:hAnsi="Times New Roman" w:cs="Times New Roman"/>
          <w:sz w:val="24"/>
          <w:szCs w:val="24"/>
          <w:lang w:val="tt-RU"/>
        </w:rPr>
        <w:t>Уку -   90-95  сүз</w:t>
      </w:r>
    </w:p>
    <w:p w:rsidR="00CF3EDD" w:rsidRPr="00CF3EDD" w:rsidRDefault="00CF3EDD" w:rsidP="00CF3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F3EDD">
        <w:rPr>
          <w:rFonts w:ascii="Times New Roman" w:eastAsia="Times New Roman" w:hAnsi="Times New Roman" w:cs="Times New Roman"/>
          <w:sz w:val="24"/>
          <w:szCs w:val="24"/>
          <w:lang w:val="tt-RU"/>
        </w:rPr>
        <w:t>Сүзлек диктанты (сүзләр саны) – 22-25</w:t>
      </w:r>
    </w:p>
    <w:p w:rsidR="00CF3EDD" w:rsidRPr="00CF3EDD" w:rsidRDefault="00CF3EDD" w:rsidP="00CF3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F3EDD">
        <w:rPr>
          <w:rFonts w:ascii="Times New Roman" w:eastAsia="Times New Roman" w:hAnsi="Times New Roman" w:cs="Times New Roman"/>
          <w:sz w:val="24"/>
          <w:szCs w:val="24"/>
          <w:lang w:val="tt-RU"/>
        </w:rPr>
        <w:t>Сочинение- 10-12  җөмлә</w:t>
      </w: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</w:pPr>
    </w:p>
    <w:p w:rsidR="00CF3EDD" w:rsidRPr="00CF3EDD" w:rsidRDefault="00CF3EDD" w:rsidP="00CF3ED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CF3EDD">
        <w:rPr>
          <w:rFonts w:ascii="Times New Roman" w:eastAsia="Times New Roman" w:hAnsi="Times New Roman" w:cs="Times New Roman"/>
          <w:b/>
          <w:caps/>
          <w:sz w:val="24"/>
          <w:szCs w:val="24"/>
          <w:lang w:val="tt-RU"/>
        </w:rPr>
        <w:t>Укучыларның белем һәм күнекмәләрен бәяләү критерийлары</w:t>
      </w:r>
    </w:p>
    <w:p w:rsidR="00CF3EDD" w:rsidRPr="00CF3EDD" w:rsidRDefault="00CF3EDD" w:rsidP="00CF3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tbl>
      <w:tblPr>
        <w:tblW w:w="15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9"/>
        <w:gridCol w:w="2137"/>
        <w:gridCol w:w="3049"/>
        <w:gridCol w:w="3258"/>
        <w:gridCol w:w="3257"/>
        <w:gridCol w:w="3399"/>
      </w:tblGrid>
      <w:tr w:rsidR="00CF3EDD" w:rsidRPr="00CF3EDD" w:rsidTr="00BA7E72">
        <w:trPr>
          <w:trHeight w:val="35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Бәяләү критерийлары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“5”ле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“4”ле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“3 ле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“2”ле</w:t>
            </w:r>
          </w:p>
        </w:tc>
      </w:tr>
      <w:tr w:rsidR="00CF3EDD" w:rsidRPr="00E713FE" w:rsidTr="00BA7E72">
        <w:trPr>
          <w:trHeight w:val="35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Тыңланган текстның эчтәлеге буенча сорауларга язмача җавап бирү.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Эчтәлекне тулаем аңлап,  барлык сорауларга язмача дөрес җавап бирелгән, 1 орфографик хатасы яки эчтәлеккә бәйле 1 хатасы бар.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Эчтәлекне аңлап, сорауларга дөрес җавап бирелгән, әмма 2-3 орфографик, 3 пунктуацион яки эчтәлеккә бәйле 2-3 хатасы бар.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Эчтәлекне өлешчә генә аңлап, сорауларга төгәл җавап бирелмәгән, 5 орфографик, 5 пунктуацион яки эчтәлеккә бәйле  4-5 хатасы бар.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Сорауларга бирелгән җавапларның яртысы дөрес түгел, 6 орфографик, 6 пунктуацион яки эчтәлеккә бәйле 5 тән артык хатасы бар.</w:t>
            </w:r>
          </w:p>
        </w:tc>
      </w:tr>
      <w:tr w:rsidR="00CF3EDD" w:rsidRPr="00E713FE" w:rsidTr="00BA7E72">
        <w:trPr>
          <w:trHeight w:val="35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Диалогик сөйләм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Укучы бирелгән ситуация яки өйрәнелгән тема буенча әңгәмә кора ала, әйтелеше һәм грамматик төзелеше ягыннан дөрес, эчтәлеге ягыннан эзлекле һәм тулы диалогик сөйләм төзи.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Укучы бирелгән ситуация яки өйрәнелгән тема буенча әңгәмә кора ала, әмма репликаларның әйтелешендә һәм аерым сүзләрнең грамматик формаларында 2-3 хата җибәреп, эчтәлеге ягыннан эзлекле диалогик сөйләм төзи.</w:t>
            </w:r>
          </w:p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Укучы өстәмә сораулар ярдәмендә генә әңгәмә кора ала, репликаларның әйтелешендә һәм сүзләрнең грамматик формаларында 4-6 хата җибәреп, эчтәлеген бозып, диалогик сөйләм төзи.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Укучы бирелгән ситуация яки өйрәнелгән тема буенча диалог төзи алмый.</w:t>
            </w:r>
          </w:p>
        </w:tc>
      </w:tr>
      <w:tr w:rsidR="00CF3EDD" w:rsidRPr="00E713FE" w:rsidTr="00BA7E72">
        <w:trPr>
          <w:trHeight w:val="35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Монологик сөйләм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Укучы өйрәнелгән яки тәкъдим ителгән тема буенча әйтелеше,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грамматик төзелеше ягыннан дөрес һәм эчтәлеге ягыннан тулы, эзлекле монологик сөйләм төзи.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Укучы өйрәнелгән яки тәкъдим ителгән тема буенча эзлекле сөйләм төзи, әмма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аерым сүзләрнең әйтелешендә, грамматик формаларында яки җөмлә төзелешендә 2-3 хатасы бар.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Укучы өйрәнелгән яки тәкъдим ителгән тема буенча эзлекле сөйләм төземи, </w:t>
            </w: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сүзләрнең әйтелешендә, җөмлә төзелешендә 4-7 хата ясый.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Укучы өйрәнелгән яки тәкъдим ителгән темага монолог төзи алмый.</w:t>
            </w:r>
          </w:p>
        </w:tc>
      </w:tr>
      <w:tr w:rsidR="00CF3EDD" w:rsidRPr="00E713FE" w:rsidTr="00BA7E72">
        <w:trPr>
          <w:trHeight w:val="37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Уку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Укучы тәкъдим ителгән текстның эчтәлеген тулаем аңлап, авазларны һәм сүзләрне дөрес әйтеп, басымны дөрес куеп, сәнгатьле һәм аңлаешлы итеп тиешле тизлектә укый.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Укучы тәкъдим ителгән текстның эчтәлеген аңлап, сәнгатьле һәм аңлаешлы итеп, әмма 2-3 орфоэпик хата җибәреп (авазларның әйтелешен бозып, басымны дөрес куймыйча, синтагмаларның бүленешендә ялгышып) укый.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Укучы тәкъдим ителгән текстның эчтәлеген өлешчә аңлап, 4-6 тупас орфоэпик хата җибәреп укый, уку тизлеге акрын.</w:t>
            </w:r>
          </w:p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Укучы тәкъдим ителгән текстның эчтәлеген бөтенләй аңламыйча, орфоэпик кагыйдәләрне бозып, 7 дән артык әйтелеш хатасы җибәреп һәм уку тизлегенә куелган таләпләрне сакламыйча укый.</w:t>
            </w:r>
          </w:p>
        </w:tc>
      </w:tr>
      <w:tr w:rsidR="00CF3EDD" w:rsidRPr="00E713FE" w:rsidTr="00BA7E72">
        <w:trPr>
          <w:trHeight w:val="35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Сүзлек диктанты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 пөхтә, төгәл һәм орфографик хаталарсыз язылган.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 пөхтә, төгәл язылган, әмма 1-3 төзәтүе яки 1-2 орфографик хатасы бар.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 пөхтә һәм төгәл язылмаган, 4-5 төзәтүе яки 3-5 орфографик хатасы бар.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 пөхтә һәм төгәл язылмаган, 6 яки аннан артыграк хатасы бар.</w:t>
            </w:r>
          </w:p>
        </w:tc>
      </w:tr>
      <w:tr w:rsidR="00CF3EDD" w:rsidRPr="00E713FE" w:rsidTr="00BA7E72">
        <w:trPr>
          <w:trHeight w:val="37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Сочинение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 тәкъдим ителгән темага эзлекле язылган һәм эчтәлеге тулы ачылган, 1 орфографик, 1 пунктуацион яки 2 грамматик хатасы бар.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 тәкъдим ителгән темага эзлекле язылган, ләкин 2-3 эчтәлек ялгышы, 2-3 орфографик, 2-3 пунктуацион хатасы бар.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 тәкъдим ителгән темага өлешчә эзлекле язылган, эчтәлеге тулысынча ачылмаган, 4-5 орфографик, 4-5 пунктуацион һәм җөмлә төзелешендә хатасы бар.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DD" w:rsidRPr="00CF3EDD" w:rsidRDefault="00CF3EDD" w:rsidP="00CF3E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3E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 тәкъдим ителгән темага эзлекле язылмаган һәм эчтәлеге ачылмаган, 6 дан артык орфографик, 6 дан артык пунктуацион һәм грамматик хатасы бар.</w:t>
            </w:r>
          </w:p>
        </w:tc>
      </w:tr>
    </w:tbl>
    <w:p w:rsidR="00CF3EDD" w:rsidRPr="00CF3EDD" w:rsidRDefault="00CF3EDD">
      <w:pPr>
        <w:rPr>
          <w:lang w:val="tt-RU"/>
        </w:rPr>
      </w:pPr>
    </w:p>
    <w:sectPr w:rsidR="00CF3EDD" w:rsidRPr="00CF3EDD" w:rsidSect="004A0280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11BE" w:rsidRDefault="004D11BE" w:rsidP="00EC4061">
      <w:pPr>
        <w:spacing w:after="0" w:line="240" w:lineRule="auto"/>
      </w:pPr>
      <w:r>
        <w:separator/>
      </w:r>
    </w:p>
  </w:endnote>
  <w:endnote w:type="continuationSeparator" w:id="0">
    <w:p w:rsidR="004D11BE" w:rsidRDefault="004D11BE" w:rsidP="00EC40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11BE" w:rsidRDefault="004D11BE" w:rsidP="00EC4061">
      <w:pPr>
        <w:spacing w:after="0" w:line="240" w:lineRule="auto"/>
      </w:pPr>
      <w:r>
        <w:separator/>
      </w:r>
    </w:p>
  </w:footnote>
  <w:footnote w:type="continuationSeparator" w:id="0">
    <w:p w:rsidR="004D11BE" w:rsidRDefault="004D11BE" w:rsidP="00EC40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630A5"/>
    <w:multiLevelType w:val="multilevel"/>
    <w:tmpl w:val="20FA9F2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29A4BE2"/>
    <w:multiLevelType w:val="hybridMultilevel"/>
    <w:tmpl w:val="5874CB96"/>
    <w:lvl w:ilvl="0" w:tplc="1DDE2CCE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291161"/>
    <w:multiLevelType w:val="hybridMultilevel"/>
    <w:tmpl w:val="AF0A9F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55155F"/>
    <w:multiLevelType w:val="singleLevel"/>
    <w:tmpl w:val="21007228"/>
    <w:lvl w:ilvl="0">
      <w:start w:val="2"/>
      <w:numFmt w:val="decimal"/>
      <w:lvlText w:val="%1)"/>
      <w:legacy w:legacy="1" w:legacySpace="0" w:legacyIndent="268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1F676A34"/>
    <w:multiLevelType w:val="hybridMultilevel"/>
    <w:tmpl w:val="64C8E9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A51399"/>
    <w:multiLevelType w:val="hybridMultilevel"/>
    <w:tmpl w:val="35206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BA7A52"/>
    <w:multiLevelType w:val="hybridMultilevel"/>
    <w:tmpl w:val="DBA4D624"/>
    <w:lvl w:ilvl="0" w:tplc="6F9AF68C">
      <w:start w:val="1"/>
      <w:numFmt w:val="decimal"/>
      <w:lvlText w:val="%1."/>
      <w:lvlJc w:val="left"/>
      <w:pPr>
        <w:ind w:left="69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2D966FA"/>
    <w:multiLevelType w:val="hybridMultilevel"/>
    <w:tmpl w:val="A5F67F5A"/>
    <w:lvl w:ilvl="0" w:tplc="099049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A5586E"/>
    <w:multiLevelType w:val="hybridMultilevel"/>
    <w:tmpl w:val="E570A764"/>
    <w:lvl w:ilvl="0" w:tplc="663223BA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3A371A9A"/>
    <w:multiLevelType w:val="hybridMultilevel"/>
    <w:tmpl w:val="E4F8B2B8"/>
    <w:lvl w:ilvl="0" w:tplc="AE00BBEC">
      <w:start w:val="1"/>
      <w:numFmt w:val="decimal"/>
      <w:lvlText w:val="%1."/>
      <w:lvlJc w:val="left"/>
      <w:pPr>
        <w:ind w:left="644" w:hanging="360"/>
      </w:pPr>
      <w:rPr>
        <w:b w:val="0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A7B3FB3"/>
    <w:multiLevelType w:val="singleLevel"/>
    <w:tmpl w:val="4B7423BE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ascii="Times New Roman" w:eastAsia="Times New Roman" w:hAnsi="Times New Roman" w:cs="Times New Roman"/>
      </w:rPr>
    </w:lvl>
  </w:abstractNum>
  <w:abstractNum w:abstractNumId="11" w15:restartNumberingAfterBreak="0">
    <w:nsid w:val="3B3E687F"/>
    <w:multiLevelType w:val="hybridMultilevel"/>
    <w:tmpl w:val="C0760FD8"/>
    <w:lvl w:ilvl="0" w:tplc="E4E2426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B6969DA"/>
    <w:multiLevelType w:val="hybridMultilevel"/>
    <w:tmpl w:val="6ED2FBD0"/>
    <w:lvl w:ilvl="0" w:tplc="8E745E7E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4" w15:restartNumberingAfterBreak="0">
    <w:nsid w:val="3D773987"/>
    <w:multiLevelType w:val="hybridMultilevel"/>
    <w:tmpl w:val="59E2B5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D463A5"/>
    <w:multiLevelType w:val="hybridMultilevel"/>
    <w:tmpl w:val="FEDCEA9A"/>
    <w:lvl w:ilvl="0" w:tplc="B2060C44">
      <w:start w:val="1"/>
      <w:numFmt w:val="decimal"/>
      <w:lvlText w:val="%1."/>
      <w:lvlJc w:val="left"/>
      <w:pPr>
        <w:ind w:left="12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3E7457C"/>
    <w:multiLevelType w:val="hybridMultilevel"/>
    <w:tmpl w:val="130ABC88"/>
    <w:lvl w:ilvl="0" w:tplc="9F366F7A">
      <w:start w:val="3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160B20"/>
    <w:multiLevelType w:val="hybridMultilevel"/>
    <w:tmpl w:val="CEFC2678"/>
    <w:lvl w:ilvl="0" w:tplc="E4E24266">
      <w:start w:val="1"/>
      <w:numFmt w:val="bullet"/>
      <w:lvlText w:val=""/>
      <w:lvlJc w:val="left"/>
      <w:pPr>
        <w:ind w:left="216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6405094"/>
    <w:multiLevelType w:val="hybridMultilevel"/>
    <w:tmpl w:val="577EEBD8"/>
    <w:lvl w:ilvl="0" w:tplc="8482F882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CD533C"/>
    <w:multiLevelType w:val="multilevel"/>
    <w:tmpl w:val="E3F23A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9882495"/>
    <w:multiLevelType w:val="hybridMultilevel"/>
    <w:tmpl w:val="1CC86DBC"/>
    <w:lvl w:ilvl="0" w:tplc="C9CC2426">
      <w:start w:val="1"/>
      <w:numFmt w:val="decimal"/>
      <w:lvlText w:val="%1."/>
      <w:lvlJc w:val="left"/>
      <w:pPr>
        <w:ind w:left="1380" w:hanging="405"/>
      </w:pPr>
      <w:rPr>
        <w:rFonts w:ascii="Calibri" w:hAnsi="Calibr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55" w:hanging="360"/>
      </w:pPr>
    </w:lvl>
    <w:lvl w:ilvl="2" w:tplc="0419001B" w:tentative="1">
      <w:start w:val="1"/>
      <w:numFmt w:val="lowerRoman"/>
      <w:lvlText w:val="%3."/>
      <w:lvlJc w:val="right"/>
      <w:pPr>
        <w:ind w:left="2775" w:hanging="180"/>
      </w:pPr>
    </w:lvl>
    <w:lvl w:ilvl="3" w:tplc="0419000F" w:tentative="1">
      <w:start w:val="1"/>
      <w:numFmt w:val="decimal"/>
      <w:lvlText w:val="%4."/>
      <w:lvlJc w:val="left"/>
      <w:pPr>
        <w:ind w:left="3495" w:hanging="360"/>
      </w:pPr>
    </w:lvl>
    <w:lvl w:ilvl="4" w:tplc="04190019" w:tentative="1">
      <w:start w:val="1"/>
      <w:numFmt w:val="lowerLetter"/>
      <w:lvlText w:val="%5."/>
      <w:lvlJc w:val="left"/>
      <w:pPr>
        <w:ind w:left="4215" w:hanging="360"/>
      </w:pPr>
    </w:lvl>
    <w:lvl w:ilvl="5" w:tplc="0419001B" w:tentative="1">
      <w:start w:val="1"/>
      <w:numFmt w:val="lowerRoman"/>
      <w:lvlText w:val="%6."/>
      <w:lvlJc w:val="right"/>
      <w:pPr>
        <w:ind w:left="4935" w:hanging="180"/>
      </w:pPr>
    </w:lvl>
    <w:lvl w:ilvl="6" w:tplc="0419000F" w:tentative="1">
      <w:start w:val="1"/>
      <w:numFmt w:val="decimal"/>
      <w:lvlText w:val="%7."/>
      <w:lvlJc w:val="left"/>
      <w:pPr>
        <w:ind w:left="5655" w:hanging="360"/>
      </w:pPr>
    </w:lvl>
    <w:lvl w:ilvl="7" w:tplc="04190019" w:tentative="1">
      <w:start w:val="1"/>
      <w:numFmt w:val="lowerLetter"/>
      <w:lvlText w:val="%8."/>
      <w:lvlJc w:val="left"/>
      <w:pPr>
        <w:ind w:left="6375" w:hanging="360"/>
      </w:pPr>
    </w:lvl>
    <w:lvl w:ilvl="8" w:tplc="041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21" w15:restartNumberingAfterBreak="0">
    <w:nsid w:val="4CAE0172"/>
    <w:multiLevelType w:val="hybridMultilevel"/>
    <w:tmpl w:val="57B63E40"/>
    <w:lvl w:ilvl="0" w:tplc="7242A812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0B56921"/>
    <w:multiLevelType w:val="hybridMultilevel"/>
    <w:tmpl w:val="D788147A"/>
    <w:lvl w:ilvl="0" w:tplc="F58ED39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2AD036A"/>
    <w:multiLevelType w:val="multilevel"/>
    <w:tmpl w:val="69EAAA84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A035CC0"/>
    <w:multiLevelType w:val="hybridMultilevel"/>
    <w:tmpl w:val="A870604E"/>
    <w:lvl w:ilvl="0" w:tplc="24B47FF0">
      <w:start w:val="3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5F5330C3"/>
    <w:multiLevelType w:val="multilevel"/>
    <w:tmpl w:val="E112F9EA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4195336"/>
    <w:multiLevelType w:val="hybridMultilevel"/>
    <w:tmpl w:val="78D60D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294E5B"/>
    <w:multiLevelType w:val="hybridMultilevel"/>
    <w:tmpl w:val="5E3C8D4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487827"/>
    <w:multiLevelType w:val="hybridMultilevel"/>
    <w:tmpl w:val="8182BBF0"/>
    <w:lvl w:ilvl="0" w:tplc="8766F79A">
      <w:start w:val="8"/>
      <w:numFmt w:val="decimal"/>
      <w:lvlText w:val="%1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B8464A0"/>
    <w:multiLevelType w:val="hybridMultilevel"/>
    <w:tmpl w:val="003692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C6511C"/>
    <w:multiLevelType w:val="hybridMultilevel"/>
    <w:tmpl w:val="8C18EC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675CCE"/>
    <w:multiLevelType w:val="hybridMultilevel"/>
    <w:tmpl w:val="7ABA9206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CE7228"/>
    <w:multiLevelType w:val="hybridMultilevel"/>
    <w:tmpl w:val="D73EF81A"/>
    <w:lvl w:ilvl="0" w:tplc="9CC81EFA">
      <w:start w:val="6"/>
      <w:numFmt w:val="decimal"/>
      <w:lvlText w:val="%1."/>
      <w:lvlJc w:val="left"/>
      <w:pPr>
        <w:ind w:left="644" w:hanging="360"/>
      </w:pPr>
      <w:rPr>
        <w:rFonts w:cs="Times New Roman"/>
        <w:b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 w15:restartNumberingAfterBreak="0">
    <w:nsid w:val="7B071ED6"/>
    <w:multiLevelType w:val="hybridMultilevel"/>
    <w:tmpl w:val="DC321C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974693"/>
    <w:multiLevelType w:val="singleLevel"/>
    <w:tmpl w:val="57CA4EA6"/>
    <w:lvl w:ilvl="0">
      <w:start w:val="6"/>
      <w:numFmt w:val="decimal"/>
      <w:lvlText w:val="%1)"/>
      <w:legacy w:legacy="1" w:legacySpace="0" w:legacyIndent="268"/>
      <w:lvlJc w:val="left"/>
      <w:rPr>
        <w:rFonts w:ascii="Times New Roman" w:hAnsi="Times New Roman" w:cs="Times New Roman" w:hint="default"/>
      </w:rPr>
    </w:lvl>
  </w:abstractNum>
  <w:num w:numId="1">
    <w:abstractNumId w:val="13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8"/>
  </w:num>
  <w:num w:numId="4">
    <w:abstractNumId w:val="28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</w:num>
  <w:num w:numId="10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34"/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</w:num>
  <w:num w:numId="22">
    <w:abstractNumId w:val="33"/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"/>
  </w:num>
  <w:num w:numId="25">
    <w:abstractNumId w:val="18"/>
  </w:num>
  <w:num w:numId="26">
    <w:abstractNumId w:val="31"/>
  </w:num>
  <w:num w:numId="27">
    <w:abstractNumId w:val="24"/>
  </w:num>
  <w:num w:numId="28">
    <w:abstractNumId w:val="20"/>
  </w:num>
  <w:num w:numId="29">
    <w:abstractNumId w:val="4"/>
  </w:num>
  <w:num w:numId="30">
    <w:abstractNumId w:val="16"/>
  </w:num>
  <w:num w:numId="31">
    <w:abstractNumId w:val="5"/>
  </w:num>
  <w:num w:numId="32">
    <w:abstractNumId w:val="26"/>
  </w:num>
  <w:num w:numId="33">
    <w:abstractNumId w:val="29"/>
  </w:num>
  <w:num w:numId="34">
    <w:abstractNumId w:val="30"/>
  </w:num>
  <w:num w:numId="35">
    <w:abstractNumId w:val="22"/>
  </w:num>
  <w:num w:numId="36">
    <w:abstractNumId w:val="2"/>
  </w:num>
  <w:num w:numId="37">
    <w:abstractNumId w:val="1"/>
  </w:num>
  <w:num w:numId="38">
    <w:abstractNumId w:val="0"/>
  </w:num>
  <w:num w:numId="39">
    <w:abstractNumId w:val="25"/>
  </w:num>
  <w:num w:numId="40">
    <w:abstractNumId w:val="23"/>
  </w:num>
  <w:num w:numId="41">
    <w:abstractNumId w:val="3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8"/>
  </w:num>
  <w:num w:numId="43">
    <w:abstractNumId w:val="27"/>
  </w:num>
  <w:num w:numId="4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B78"/>
    <w:rsid w:val="00320F60"/>
    <w:rsid w:val="004613C5"/>
    <w:rsid w:val="004A0280"/>
    <w:rsid w:val="004D11BE"/>
    <w:rsid w:val="00605B78"/>
    <w:rsid w:val="00611D49"/>
    <w:rsid w:val="00A40096"/>
    <w:rsid w:val="00CF3EDD"/>
    <w:rsid w:val="00E713FE"/>
    <w:rsid w:val="00EC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D2DF348-EEBB-4E61-A9B5-D96B1AF01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13C5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CF3ED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6"/>
      <w:szCs w:val="40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basedOn w:val="a"/>
    <w:rsid w:val="004613C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</w:rPr>
  </w:style>
  <w:style w:type="paragraph" w:styleId="a4">
    <w:name w:val="Balloon Text"/>
    <w:basedOn w:val="a"/>
    <w:link w:val="a5"/>
    <w:unhideWhenUsed/>
    <w:rsid w:val="004A02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rsid w:val="004A0280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rsid w:val="00CF3EDD"/>
    <w:rPr>
      <w:rFonts w:ascii="Times New Roman" w:eastAsia="Times New Roman" w:hAnsi="Times New Roman" w:cs="Times New Roman"/>
      <w:b/>
      <w:bCs/>
      <w:sz w:val="36"/>
      <w:szCs w:val="40"/>
      <w:lang w:val="tt-RU" w:eastAsia="ru-RU"/>
    </w:rPr>
  </w:style>
  <w:style w:type="numbering" w:customStyle="1" w:styleId="11">
    <w:name w:val="Нет списка1"/>
    <w:next w:val="a2"/>
    <w:semiHidden/>
    <w:rsid w:val="00CF3EDD"/>
  </w:style>
  <w:style w:type="paragraph" w:styleId="a6">
    <w:name w:val="Document Map"/>
    <w:basedOn w:val="a"/>
    <w:link w:val="a7"/>
    <w:semiHidden/>
    <w:rsid w:val="00CF3EDD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a7">
    <w:name w:val="Схема документа Знак"/>
    <w:basedOn w:val="a0"/>
    <w:link w:val="a6"/>
    <w:semiHidden/>
    <w:rsid w:val="00CF3EDD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CF3ED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Style3">
    <w:name w:val="Style3"/>
    <w:basedOn w:val="a"/>
    <w:rsid w:val="00CF3E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3">
    <w:name w:val="Font Style13"/>
    <w:rsid w:val="00CF3EDD"/>
    <w:rPr>
      <w:rFonts w:ascii="Lucida Sans Unicode" w:hAnsi="Lucida Sans Unicode" w:cs="Lucida Sans Unicode"/>
      <w:sz w:val="14"/>
      <w:szCs w:val="14"/>
    </w:rPr>
  </w:style>
  <w:style w:type="character" w:customStyle="1" w:styleId="FontStyle14">
    <w:name w:val="Font Style14"/>
    <w:rsid w:val="00CF3EDD"/>
    <w:rPr>
      <w:rFonts w:ascii="Times New Roman" w:hAnsi="Times New Roman" w:cs="Times New Roman"/>
      <w:b/>
      <w:bCs/>
      <w:i/>
      <w:iCs/>
      <w:spacing w:val="10"/>
      <w:sz w:val="16"/>
      <w:szCs w:val="16"/>
    </w:rPr>
  </w:style>
  <w:style w:type="paragraph" w:customStyle="1" w:styleId="Style5">
    <w:name w:val="Style5"/>
    <w:basedOn w:val="a"/>
    <w:rsid w:val="00CF3E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1">
    <w:name w:val="Font Style11"/>
    <w:rsid w:val="00CF3EDD"/>
    <w:rPr>
      <w:rFonts w:ascii="Times New Roman" w:hAnsi="Times New Roman" w:cs="Times New Roman"/>
      <w:b/>
      <w:bCs/>
      <w:spacing w:val="30"/>
      <w:sz w:val="8"/>
      <w:szCs w:val="8"/>
    </w:rPr>
  </w:style>
  <w:style w:type="character" w:customStyle="1" w:styleId="FontStyle12">
    <w:name w:val="Font Style12"/>
    <w:rsid w:val="00CF3EDD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15">
    <w:name w:val="Font Style15"/>
    <w:rsid w:val="00CF3EDD"/>
    <w:rPr>
      <w:rFonts w:ascii="Times New Roman" w:hAnsi="Times New Roman" w:cs="Times New Roman"/>
      <w:b/>
      <w:bCs/>
      <w:spacing w:val="20"/>
      <w:sz w:val="10"/>
      <w:szCs w:val="10"/>
    </w:rPr>
  </w:style>
  <w:style w:type="paragraph" w:customStyle="1" w:styleId="Style1">
    <w:name w:val="Style1"/>
    <w:basedOn w:val="a"/>
    <w:rsid w:val="00CF3EDD"/>
    <w:pPr>
      <w:widowControl w:val="0"/>
      <w:autoSpaceDE w:val="0"/>
      <w:autoSpaceDN w:val="0"/>
      <w:adjustRightInd w:val="0"/>
      <w:spacing w:after="0" w:line="247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rsid w:val="00CF3E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rsid w:val="00CF3EDD"/>
    <w:pPr>
      <w:widowControl w:val="0"/>
      <w:autoSpaceDE w:val="0"/>
      <w:autoSpaceDN w:val="0"/>
      <w:adjustRightInd w:val="0"/>
      <w:spacing w:after="0" w:line="250" w:lineRule="exact"/>
      <w:ind w:firstLine="33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rsid w:val="00CF3E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rsid w:val="00CF3E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6">
    <w:name w:val="Font Style16"/>
    <w:rsid w:val="00CF3EDD"/>
    <w:rPr>
      <w:rFonts w:ascii="Times New Roman" w:hAnsi="Times New Roman" w:cs="Times New Roman"/>
      <w:b/>
      <w:bCs/>
      <w:i/>
      <w:iCs/>
      <w:spacing w:val="10"/>
      <w:sz w:val="14"/>
      <w:szCs w:val="14"/>
    </w:rPr>
  </w:style>
  <w:style w:type="paragraph" w:customStyle="1" w:styleId="12">
    <w:name w:val="Абзац списка1"/>
    <w:basedOn w:val="a"/>
    <w:rsid w:val="00CF3EDD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Style4">
    <w:name w:val="Style4"/>
    <w:basedOn w:val="a"/>
    <w:rsid w:val="00CF3EDD"/>
    <w:pPr>
      <w:widowControl w:val="0"/>
      <w:autoSpaceDE w:val="0"/>
      <w:autoSpaceDN w:val="0"/>
      <w:adjustRightInd w:val="0"/>
      <w:spacing w:after="0" w:line="206" w:lineRule="exact"/>
      <w:ind w:firstLine="32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rsid w:val="00CF3EDD"/>
    <w:pPr>
      <w:widowControl w:val="0"/>
      <w:autoSpaceDE w:val="0"/>
      <w:autoSpaceDN w:val="0"/>
      <w:adjustRightInd w:val="0"/>
      <w:spacing w:after="0" w:line="250" w:lineRule="exact"/>
      <w:ind w:firstLine="16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rsid w:val="00CF3EDD"/>
    <w:pPr>
      <w:widowControl w:val="0"/>
      <w:autoSpaceDE w:val="0"/>
      <w:autoSpaceDN w:val="0"/>
      <w:adjustRightInd w:val="0"/>
      <w:spacing w:after="0" w:line="254" w:lineRule="exact"/>
      <w:ind w:firstLine="403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rsid w:val="00CF3EDD"/>
    <w:pPr>
      <w:widowControl w:val="0"/>
      <w:autoSpaceDE w:val="0"/>
      <w:autoSpaceDN w:val="0"/>
      <w:adjustRightInd w:val="0"/>
      <w:spacing w:after="0" w:line="250" w:lineRule="exact"/>
      <w:ind w:firstLine="307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1">
    <w:name w:val="Font Style21"/>
    <w:rsid w:val="00CF3EDD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2">
    <w:name w:val="Font Style22"/>
    <w:rsid w:val="00CF3EDD"/>
    <w:rPr>
      <w:rFonts w:ascii="Times New Roman" w:hAnsi="Times New Roman" w:cs="Times New Roman" w:hint="default"/>
      <w:sz w:val="22"/>
      <w:szCs w:val="22"/>
    </w:rPr>
  </w:style>
  <w:style w:type="character" w:customStyle="1" w:styleId="FontStyle17">
    <w:name w:val="Font Style17"/>
    <w:rsid w:val="00CF3EDD"/>
    <w:rPr>
      <w:rFonts w:ascii="Palatino Linotype" w:hAnsi="Palatino Linotype" w:cs="Palatino Linotype" w:hint="default"/>
      <w:i/>
      <w:iCs/>
      <w:sz w:val="18"/>
      <w:szCs w:val="18"/>
    </w:rPr>
  </w:style>
  <w:style w:type="character" w:customStyle="1" w:styleId="FontStyle20">
    <w:name w:val="Font Style20"/>
    <w:rsid w:val="00CF3EDD"/>
    <w:rPr>
      <w:rFonts w:ascii="Times New Roman" w:hAnsi="Times New Roman" w:cs="Times New Roman" w:hint="default"/>
      <w:spacing w:val="-10"/>
      <w:sz w:val="26"/>
      <w:szCs w:val="26"/>
    </w:rPr>
  </w:style>
  <w:style w:type="character" w:customStyle="1" w:styleId="FontStyle18">
    <w:name w:val="Font Style18"/>
    <w:rsid w:val="00CF3EDD"/>
    <w:rPr>
      <w:rFonts w:ascii="Times New Roman" w:hAnsi="Times New Roman" w:cs="Times New Roman" w:hint="default"/>
      <w:i/>
      <w:iCs/>
      <w:sz w:val="16"/>
      <w:szCs w:val="16"/>
    </w:rPr>
  </w:style>
  <w:style w:type="character" w:customStyle="1" w:styleId="FontStyle19">
    <w:name w:val="Font Style19"/>
    <w:rsid w:val="00CF3EDD"/>
    <w:rPr>
      <w:rFonts w:ascii="Lucida Sans Unicode" w:hAnsi="Lucida Sans Unicode" w:cs="Lucida Sans Unicode" w:hint="default"/>
      <w:b/>
      <w:bCs/>
      <w:spacing w:val="-20"/>
      <w:sz w:val="24"/>
      <w:szCs w:val="24"/>
    </w:rPr>
  </w:style>
  <w:style w:type="character" w:customStyle="1" w:styleId="FontStyle23">
    <w:name w:val="Font Style23"/>
    <w:rsid w:val="00CF3EDD"/>
    <w:rPr>
      <w:rFonts w:ascii="Lucida Sans Unicode" w:hAnsi="Lucida Sans Unicode" w:cs="Lucida Sans Unicode" w:hint="default"/>
      <w:sz w:val="14"/>
      <w:szCs w:val="14"/>
    </w:rPr>
  </w:style>
  <w:style w:type="character" w:customStyle="1" w:styleId="FontStyle25">
    <w:name w:val="Font Style25"/>
    <w:rsid w:val="00CF3EDD"/>
    <w:rPr>
      <w:rFonts w:ascii="Times New Roman" w:hAnsi="Times New Roman" w:cs="Times New Roman" w:hint="default"/>
      <w:spacing w:val="30"/>
      <w:sz w:val="10"/>
      <w:szCs w:val="10"/>
    </w:rPr>
  </w:style>
  <w:style w:type="character" w:customStyle="1" w:styleId="FontStyle24">
    <w:name w:val="Font Style24"/>
    <w:rsid w:val="00CF3EDD"/>
    <w:rPr>
      <w:rFonts w:ascii="Lucida Sans Unicode" w:hAnsi="Lucida Sans Unicode" w:cs="Lucida Sans Unicode" w:hint="default"/>
      <w:spacing w:val="40"/>
      <w:sz w:val="8"/>
      <w:szCs w:val="8"/>
    </w:rPr>
  </w:style>
  <w:style w:type="character" w:customStyle="1" w:styleId="FontStyle26">
    <w:name w:val="Font Style26"/>
    <w:rsid w:val="00CF3EDD"/>
    <w:rPr>
      <w:rFonts w:ascii="Times New Roman" w:hAnsi="Times New Roman" w:cs="Times New Roman" w:hint="default"/>
      <w:b/>
      <w:bCs/>
      <w:spacing w:val="20"/>
      <w:sz w:val="18"/>
      <w:szCs w:val="18"/>
    </w:rPr>
  </w:style>
  <w:style w:type="character" w:customStyle="1" w:styleId="FontStyle27">
    <w:name w:val="Font Style27"/>
    <w:rsid w:val="00CF3EDD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30">
    <w:name w:val="Font Style30"/>
    <w:rsid w:val="00CF3EDD"/>
    <w:rPr>
      <w:rFonts w:ascii="Times New Roman" w:hAnsi="Times New Roman" w:cs="Times New Roman" w:hint="default"/>
      <w:spacing w:val="50"/>
      <w:sz w:val="14"/>
      <w:szCs w:val="14"/>
    </w:rPr>
  </w:style>
  <w:style w:type="character" w:customStyle="1" w:styleId="FontStyle32">
    <w:name w:val="Font Style32"/>
    <w:rsid w:val="00CF3EDD"/>
    <w:rPr>
      <w:rFonts w:ascii="Times New Roman" w:hAnsi="Times New Roman" w:cs="Times New Roman" w:hint="default"/>
      <w:spacing w:val="90"/>
      <w:sz w:val="8"/>
      <w:szCs w:val="8"/>
    </w:rPr>
  </w:style>
  <w:style w:type="character" w:customStyle="1" w:styleId="FontStyle36">
    <w:name w:val="Font Style36"/>
    <w:rsid w:val="00CF3EDD"/>
    <w:rPr>
      <w:rFonts w:ascii="Arial" w:hAnsi="Arial" w:cs="Arial" w:hint="default"/>
      <w:sz w:val="18"/>
      <w:szCs w:val="18"/>
    </w:rPr>
  </w:style>
  <w:style w:type="table" w:styleId="a8">
    <w:name w:val="Table Grid"/>
    <w:basedOn w:val="a1"/>
    <w:uiPriority w:val="59"/>
    <w:rsid w:val="00CF3E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link w:val="aa"/>
    <w:uiPriority w:val="1"/>
    <w:qFormat/>
    <w:rsid w:val="00CF3ED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ab">
    <w:name w:val="таб_урок"/>
    <w:basedOn w:val="a"/>
    <w:rsid w:val="00CF3EDD"/>
    <w:pPr>
      <w:autoSpaceDE w:val="0"/>
      <w:autoSpaceDN w:val="0"/>
      <w:adjustRightInd w:val="0"/>
      <w:spacing w:after="0" w:line="200" w:lineRule="atLeast"/>
      <w:textAlignment w:val="center"/>
    </w:pPr>
    <w:rPr>
      <w:rFonts w:ascii="SchoolBook Tat M F OTF" w:eastAsia="Times New Roman" w:hAnsi="SchoolBook Tat M F OTF" w:cs="SchoolBook Tat M F OTF"/>
      <w:color w:val="000000"/>
      <w:sz w:val="19"/>
      <w:szCs w:val="19"/>
      <w:lang w:eastAsia="en-US"/>
    </w:rPr>
  </w:style>
  <w:style w:type="paragraph" w:customStyle="1" w:styleId="Default">
    <w:name w:val="Default"/>
    <w:rsid w:val="00CF3ED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c">
    <w:name w:val="Hyperlink"/>
    <w:uiPriority w:val="99"/>
    <w:unhideWhenUsed/>
    <w:rsid w:val="00CF3EDD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CF3EDD"/>
    <w:pPr>
      <w:spacing w:after="0"/>
      <w:ind w:left="720"/>
      <w:contextualSpacing/>
    </w:pPr>
    <w:rPr>
      <w:rFonts w:ascii="Times New Roman" w:eastAsia="Calibri" w:hAnsi="Times New Roman" w:cs="Times New Roman"/>
      <w:sz w:val="28"/>
      <w:lang w:eastAsia="en-US"/>
    </w:rPr>
  </w:style>
  <w:style w:type="character" w:customStyle="1" w:styleId="aa">
    <w:name w:val="Без интервала Знак"/>
    <w:link w:val="a9"/>
    <w:uiPriority w:val="1"/>
    <w:locked/>
    <w:rsid w:val="00CF3EDD"/>
    <w:rPr>
      <w:rFonts w:ascii="Calibri" w:eastAsia="Times New Roman" w:hAnsi="Calibri" w:cs="Times New Roman"/>
      <w:lang w:eastAsia="ru-RU"/>
    </w:rPr>
  </w:style>
  <w:style w:type="character" w:styleId="ae">
    <w:name w:val="Emphasis"/>
    <w:qFormat/>
    <w:rsid w:val="00CF3EDD"/>
    <w:rPr>
      <w:i/>
      <w:iCs/>
    </w:rPr>
  </w:style>
  <w:style w:type="table" w:customStyle="1" w:styleId="2">
    <w:name w:val="Сетка таблицы2"/>
    <w:basedOn w:val="a1"/>
    <w:uiPriority w:val="59"/>
    <w:rsid w:val="00CF3ED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Subtitle"/>
    <w:basedOn w:val="a"/>
    <w:next w:val="a"/>
    <w:link w:val="af0"/>
    <w:qFormat/>
    <w:rsid w:val="00CF3EDD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x-none" w:eastAsia="x-none"/>
    </w:rPr>
  </w:style>
  <w:style w:type="character" w:customStyle="1" w:styleId="af0">
    <w:name w:val="Подзаголовок Знак"/>
    <w:basedOn w:val="a0"/>
    <w:link w:val="af"/>
    <w:rsid w:val="00CF3EDD"/>
    <w:rPr>
      <w:rFonts w:ascii="Cambria" w:eastAsia="Times New Roman" w:hAnsi="Cambria" w:cs="Times New Roman"/>
      <w:sz w:val="24"/>
      <w:szCs w:val="24"/>
      <w:lang w:val="x-none" w:eastAsia="x-none"/>
    </w:rPr>
  </w:style>
  <w:style w:type="character" w:customStyle="1" w:styleId="af1">
    <w:name w:val="Основной текст_"/>
    <w:link w:val="13"/>
    <w:rsid w:val="00CF3EDD"/>
    <w:rPr>
      <w:shd w:val="clear" w:color="auto" w:fill="FFFFFF"/>
    </w:rPr>
  </w:style>
  <w:style w:type="character" w:customStyle="1" w:styleId="20">
    <w:name w:val="Заголовок №2_"/>
    <w:link w:val="21"/>
    <w:rsid w:val="00CF3EDD"/>
    <w:rPr>
      <w:b/>
      <w:bCs/>
      <w:sz w:val="26"/>
      <w:szCs w:val="26"/>
      <w:shd w:val="clear" w:color="auto" w:fill="FFFFFF"/>
    </w:rPr>
  </w:style>
  <w:style w:type="paragraph" w:customStyle="1" w:styleId="13">
    <w:name w:val="Основной текст1"/>
    <w:basedOn w:val="a"/>
    <w:link w:val="af1"/>
    <w:rsid w:val="00CF3EDD"/>
    <w:pPr>
      <w:widowControl w:val="0"/>
      <w:shd w:val="clear" w:color="auto" w:fill="FFFFFF"/>
      <w:spacing w:after="0" w:line="240" w:lineRule="auto"/>
      <w:ind w:firstLine="400"/>
    </w:pPr>
    <w:rPr>
      <w:rFonts w:eastAsiaTheme="minorHAnsi"/>
      <w:lang w:eastAsia="en-US"/>
    </w:rPr>
  </w:style>
  <w:style w:type="paragraph" w:customStyle="1" w:styleId="21">
    <w:name w:val="Заголовок №2"/>
    <w:basedOn w:val="a"/>
    <w:link w:val="20"/>
    <w:rsid w:val="00CF3EDD"/>
    <w:pPr>
      <w:widowControl w:val="0"/>
      <w:shd w:val="clear" w:color="auto" w:fill="FFFFFF"/>
      <w:spacing w:after="140" w:line="240" w:lineRule="auto"/>
      <w:jc w:val="center"/>
      <w:outlineLvl w:val="1"/>
    </w:pPr>
    <w:rPr>
      <w:rFonts w:eastAsiaTheme="minorHAnsi"/>
      <w:b/>
      <w:bCs/>
      <w:sz w:val="26"/>
      <w:szCs w:val="26"/>
      <w:lang w:eastAsia="en-US"/>
    </w:rPr>
  </w:style>
  <w:style w:type="character" w:customStyle="1" w:styleId="14">
    <w:name w:val="Заголовок №1_"/>
    <w:link w:val="15"/>
    <w:rsid w:val="00CF3EDD"/>
    <w:rPr>
      <w:b/>
      <w:bCs/>
      <w:sz w:val="30"/>
      <w:szCs w:val="30"/>
      <w:shd w:val="clear" w:color="auto" w:fill="FFFFFF"/>
    </w:rPr>
  </w:style>
  <w:style w:type="paragraph" w:customStyle="1" w:styleId="15">
    <w:name w:val="Заголовок №1"/>
    <w:basedOn w:val="a"/>
    <w:link w:val="14"/>
    <w:rsid w:val="00CF3EDD"/>
    <w:pPr>
      <w:widowControl w:val="0"/>
      <w:shd w:val="clear" w:color="auto" w:fill="FFFFFF"/>
      <w:spacing w:after="220" w:line="233" w:lineRule="auto"/>
      <w:jc w:val="center"/>
      <w:outlineLvl w:val="0"/>
    </w:pPr>
    <w:rPr>
      <w:rFonts w:eastAsiaTheme="minorHAnsi"/>
      <w:b/>
      <w:bCs/>
      <w:sz w:val="30"/>
      <w:szCs w:val="30"/>
      <w:lang w:eastAsia="en-US"/>
    </w:rPr>
  </w:style>
  <w:style w:type="character" w:customStyle="1" w:styleId="3">
    <w:name w:val="Заголовок №3_"/>
    <w:link w:val="30"/>
    <w:rsid w:val="00CF3EDD"/>
    <w:rPr>
      <w:b/>
      <w:bCs/>
      <w:i/>
      <w:iCs/>
      <w:shd w:val="clear" w:color="auto" w:fill="FFFFFF"/>
    </w:rPr>
  </w:style>
  <w:style w:type="paragraph" w:customStyle="1" w:styleId="30">
    <w:name w:val="Заголовок №3"/>
    <w:basedOn w:val="a"/>
    <w:link w:val="3"/>
    <w:rsid w:val="00CF3EDD"/>
    <w:pPr>
      <w:widowControl w:val="0"/>
      <w:shd w:val="clear" w:color="auto" w:fill="FFFFFF"/>
      <w:spacing w:after="0" w:line="257" w:lineRule="auto"/>
      <w:ind w:firstLine="580"/>
      <w:outlineLvl w:val="2"/>
    </w:pPr>
    <w:rPr>
      <w:rFonts w:eastAsiaTheme="minorHAnsi"/>
      <w:b/>
      <w:bCs/>
      <w:i/>
      <w:iCs/>
      <w:lang w:eastAsia="en-US"/>
    </w:rPr>
  </w:style>
  <w:style w:type="paragraph" w:styleId="af2">
    <w:name w:val="Normal (Web)"/>
    <w:basedOn w:val="a"/>
    <w:rsid w:val="00CF3E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8">
    <w:name w:val="c18"/>
    <w:uiPriority w:val="99"/>
    <w:rsid w:val="00CF3EDD"/>
    <w:rPr>
      <w:rFonts w:cs="Times New Roman"/>
    </w:rPr>
  </w:style>
  <w:style w:type="paragraph" w:customStyle="1" w:styleId="16">
    <w:name w:val="Абзац списка1"/>
    <w:basedOn w:val="a"/>
    <w:rsid w:val="00CF3EDD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styleId="af3">
    <w:name w:val="Strong"/>
    <w:uiPriority w:val="22"/>
    <w:qFormat/>
    <w:rsid w:val="00CF3EDD"/>
    <w:rPr>
      <w:b/>
      <w:bCs/>
    </w:rPr>
  </w:style>
  <w:style w:type="paragraph" w:styleId="af4">
    <w:name w:val="header"/>
    <w:basedOn w:val="a"/>
    <w:link w:val="af5"/>
    <w:uiPriority w:val="99"/>
    <w:unhideWhenUsed/>
    <w:rsid w:val="00EC4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EC4061"/>
    <w:rPr>
      <w:rFonts w:eastAsiaTheme="minorEastAsia"/>
      <w:lang w:eastAsia="ru-RU"/>
    </w:rPr>
  </w:style>
  <w:style w:type="paragraph" w:styleId="af6">
    <w:name w:val="footer"/>
    <w:basedOn w:val="a"/>
    <w:link w:val="af7"/>
    <w:uiPriority w:val="99"/>
    <w:unhideWhenUsed/>
    <w:rsid w:val="00EC4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EC4061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arschool.ru/tatar-tele/tatar-tele-9" TargetMode="External"/><Relationship Id="rId13" Type="http://schemas.openxmlformats.org/officeDocument/2006/relationships/hyperlink" Target="http://belem.ru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pedsovet.su/" TargetMode="External"/><Relationship Id="rId17" Type="http://schemas.openxmlformats.org/officeDocument/2006/relationships/hyperlink" Target="http://mon.tatarstan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matbugat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tatarschool.ru/tatar-tele/tatar-tele-9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nsportal.ru/" TargetMode="External"/><Relationship Id="rId10" Type="http://schemas.openxmlformats.org/officeDocument/2006/relationships/hyperlink" Target="http://tatarschool.ru/tatar-tele/tatar-tele-9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tatarschool.ru/tatar-tele/tatar-tele-9" TargetMode="External"/><Relationship Id="rId14" Type="http://schemas.openxmlformats.org/officeDocument/2006/relationships/hyperlink" Target="https://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6164</Words>
  <Characters>35141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cp:lastPrinted>2025-09-11T08:24:00Z</cp:lastPrinted>
  <dcterms:created xsi:type="dcterms:W3CDTF">2025-09-17T19:39:00Z</dcterms:created>
  <dcterms:modified xsi:type="dcterms:W3CDTF">2025-09-17T19:39:00Z</dcterms:modified>
</cp:coreProperties>
</file>